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CC" w:rsidRDefault="004B6B88">
      <w:pPr>
        <w:pStyle w:val="DocumentLabel"/>
        <w:ind w:left="90"/>
        <w:rPr>
          <w:rFonts w:ascii="Arial Rounded MT Bold" w:hAnsi="Arial Rounded MT Bold"/>
          <w:color w:val="000000"/>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4332605</wp:posOffset>
            </wp:positionH>
            <wp:positionV relativeFrom="paragraph">
              <wp:posOffset>641350</wp:posOffset>
            </wp:positionV>
            <wp:extent cx="1504950" cy="1429385"/>
            <wp:effectExtent l="0" t="0" r="0" b="0"/>
            <wp:wrapNone/>
            <wp:docPr id="4" name="Picture 1" descr="WWPS+Pin+Artwo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PS+Pin+Artwor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29385"/>
                    </a:xfrm>
                    <a:prstGeom prst="rect">
                      <a:avLst/>
                    </a:prstGeom>
                    <a:noFill/>
                  </pic:spPr>
                </pic:pic>
              </a:graphicData>
            </a:graphic>
            <wp14:sizeRelH relativeFrom="page">
              <wp14:pctWidth>0</wp14:pctWidth>
            </wp14:sizeRelH>
            <wp14:sizeRelV relativeFrom="page">
              <wp14:pctHeight>0</wp14:pctHeight>
            </wp14:sizeRelV>
          </wp:anchor>
        </w:drawing>
      </w:r>
      <w:r w:rsidR="008354CC">
        <w:rPr>
          <w:rFonts w:ascii="Arial Rounded MT Bold" w:hAnsi="Arial Rounded MT Bold"/>
          <w:color w:val="000000"/>
        </w:rPr>
        <w:t>MEMO</w:t>
      </w:r>
    </w:p>
    <w:p w:rsidR="008354CC" w:rsidRDefault="008354CC"/>
    <w:p w:rsidR="0006135A" w:rsidRDefault="008354CC" w:rsidP="00A918D1">
      <w:pPr>
        <w:pStyle w:val="MessageHeader"/>
        <w:spacing w:after="0" w:line="240" w:lineRule="auto"/>
      </w:pPr>
      <w:r>
        <w:rPr>
          <w:rStyle w:val="MessageHeaderLabel"/>
          <w:spacing w:val="-25"/>
        </w:rPr>
        <w:t>T</w:t>
      </w:r>
      <w:r>
        <w:rPr>
          <w:rStyle w:val="MessageHeaderLabel"/>
        </w:rPr>
        <w:t>o:</w:t>
      </w:r>
      <w:r>
        <w:tab/>
      </w:r>
      <w:r w:rsidR="00662534">
        <w:t>All Staff</w:t>
      </w:r>
    </w:p>
    <w:p w:rsidR="001935BF" w:rsidRDefault="001935BF">
      <w:pPr>
        <w:pStyle w:val="MessageHeader"/>
        <w:spacing w:after="0" w:line="240" w:lineRule="auto"/>
      </w:pPr>
    </w:p>
    <w:p w:rsidR="00F90C88" w:rsidRDefault="008354CC" w:rsidP="001935BF">
      <w:pPr>
        <w:pStyle w:val="MessageHeader"/>
        <w:spacing w:after="0" w:line="240" w:lineRule="auto"/>
      </w:pPr>
      <w:r>
        <w:rPr>
          <w:rStyle w:val="MessageHeaderLabel"/>
        </w:rPr>
        <w:t>From:</w:t>
      </w:r>
      <w:r>
        <w:tab/>
      </w:r>
      <w:r w:rsidR="006143B8">
        <w:t>Samantha Rayner</w:t>
      </w:r>
    </w:p>
    <w:p w:rsidR="00D926E8" w:rsidRDefault="00F90C88" w:rsidP="00F90C88">
      <w:pPr>
        <w:pStyle w:val="MessageHeader"/>
        <w:spacing w:after="0" w:line="240" w:lineRule="auto"/>
        <w:ind w:hanging="115"/>
      </w:pPr>
      <w:r>
        <w:t xml:space="preserve">  </w:t>
      </w:r>
      <w:r w:rsidR="00D53FD8">
        <w:t>Coordinator of Fringe Benefits</w:t>
      </w:r>
    </w:p>
    <w:p w:rsidR="00D53FD8" w:rsidRDefault="00D53FD8" w:rsidP="001935BF">
      <w:pPr>
        <w:pStyle w:val="MessageHeader"/>
        <w:spacing w:after="0" w:line="240" w:lineRule="auto"/>
      </w:pPr>
    </w:p>
    <w:p w:rsidR="008354CC" w:rsidRDefault="00D53FD8" w:rsidP="00A140F3">
      <w:pPr>
        <w:pStyle w:val="MessageHeader"/>
        <w:spacing w:after="0" w:line="240" w:lineRule="auto"/>
      </w:pPr>
      <w:r w:rsidRPr="00D53FD8">
        <w:rPr>
          <w:b/>
        </w:rPr>
        <w:t>D</w:t>
      </w:r>
      <w:r w:rsidR="008354CC">
        <w:rPr>
          <w:rStyle w:val="MessageHeaderLabel"/>
        </w:rPr>
        <w:t>ate:</w:t>
      </w:r>
      <w:r w:rsidR="008354CC">
        <w:tab/>
      </w:r>
      <w:r w:rsidR="006143B8">
        <w:t xml:space="preserve">August </w:t>
      </w:r>
      <w:r w:rsidR="00F475E8">
        <w:t>8, 2014</w:t>
      </w:r>
    </w:p>
    <w:p w:rsidR="00E85A68" w:rsidRDefault="00E85A68" w:rsidP="00A140F3">
      <w:pPr>
        <w:pStyle w:val="MessageHeaderLast"/>
        <w:pBdr>
          <w:bottom w:val="single" w:sz="6" w:space="12" w:color="auto"/>
        </w:pBdr>
        <w:spacing w:line="240" w:lineRule="auto"/>
        <w:ind w:left="1620" w:hanging="810"/>
        <w:rPr>
          <w:rStyle w:val="MessageHeaderLabel"/>
        </w:rPr>
      </w:pPr>
    </w:p>
    <w:p w:rsidR="008354CC" w:rsidRPr="00D53FD8" w:rsidRDefault="00D53FD8" w:rsidP="00A140F3">
      <w:pPr>
        <w:pStyle w:val="MessageHeaderLast"/>
        <w:pBdr>
          <w:bottom w:val="single" w:sz="6" w:space="12" w:color="auto"/>
        </w:pBdr>
        <w:spacing w:line="240" w:lineRule="auto"/>
        <w:ind w:left="1620" w:hanging="810"/>
      </w:pPr>
      <w:r>
        <w:rPr>
          <w:rStyle w:val="MessageHeaderLabel"/>
        </w:rPr>
        <w:t xml:space="preserve"> </w:t>
      </w:r>
      <w:r w:rsidR="004B6B88">
        <w:rPr>
          <w:rFonts w:cs="Arial"/>
          <w:noProof/>
          <w:spacing w:val="0"/>
        </w:rPr>
        <w:drawing>
          <wp:anchor distT="0" distB="0" distL="114300" distR="114300" simplePos="0" relativeHeight="251658240" behindDoc="0" locked="0" layoutInCell="1" allowOverlap="1">
            <wp:simplePos x="0" y="0"/>
            <wp:positionH relativeFrom="column">
              <wp:posOffset>454660</wp:posOffset>
            </wp:positionH>
            <wp:positionV relativeFrom="paragraph">
              <wp:posOffset>283210</wp:posOffset>
            </wp:positionV>
            <wp:extent cx="5871210" cy="85725"/>
            <wp:effectExtent l="0" t="0" r="0" b="9525"/>
            <wp:wrapNone/>
            <wp:docPr id="3" name="L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1210" cy="85725"/>
                    </a:xfrm>
                    <a:prstGeom prst="rect">
                      <a:avLst/>
                    </a:prstGeom>
                    <a:noFill/>
                  </pic:spPr>
                </pic:pic>
              </a:graphicData>
            </a:graphic>
            <wp14:sizeRelH relativeFrom="page">
              <wp14:pctWidth>0</wp14:pctWidth>
            </wp14:sizeRelH>
            <wp14:sizeRelV relativeFrom="page">
              <wp14:pctHeight>0</wp14:pctHeight>
            </wp14:sizeRelV>
          </wp:anchor>
        </w:drawing>
      </w:r>
      <w:r w:rsidR="006143B8">
        <w:rPr>
          <w:rStyle w:val="MessageHeaderLabel"/>
        </w:rPr>
        <w:t xml:space="preserve">Re:        </w:t>
      </w:r>
      <w:r w:rsidRPr="00D53FD8">
        <w:rPr>
          <w:rStyle w:val="MessageHeaderLabel"/>
          <w:rFonts w:ascii="Arial" w:hAnsi="Arial" w:cs="Arial"/>
          <w:sz w:val="20"/>
        </w:rPr>
        <w:t>SafeSchools Training</w:t>
      </w:r>
    </w:p>
    <w:p w:rsidR="003E18F5" w:rsidRDefault="003E18F5">
      <w:pPr>
        <w:pStyle w:val="BodyText"/>
        <w:spacing w:after="0" w:line="240" w:lineRule="auto"/>
        <w:ind w:left="810"/>
        <w:rPr>
          <w:sz w:val="22"/>
          <w:szCs w:val="22"/>
        </w:rPr>
      </w:pPr>
      <w:r>
        <w:rPr>
          <w:sz w:val="22"/>
          <w:szCs w:val="22"/>
        </w:rPr>
        <w:t>To maintain compliance with federal</w:t>
      </w:r>
      <w:r w:rsidR="00A918D1">
        <w:rPr>
          <w:sz w:val="22"/>
          <w:szCs w:val="22"/>
        </w:rPr>
        <w:t>, state and district safety guidelines,</w:t>
      </w:r>
      <w:r>
        <w:rPr>
          <w:sz w:val="22"/>
          <w:szCs w:val="22"/>
        </w:rPr>
        <w:t xml:space="preserve"> </w:t>
      </w:r>
      <w:r w:rsidR="00A918D1">
        <w:rPr>
          <w:sz w:val="22"/>
          <w:szCs w:val="22"/>
        </w:rPr>
        <w:t>all employees</w:t>
      </w:r>
      <w:r>
        <w:rPr>
          <w:sz w:val="22"/>
          <w:szCs w:val="22"/>
        </w:rPr>
        <w:t xml:space="preserve"> (full time, part time</w:t>
      </w:r>
      <w:r w:rsidR="00A140F3">
        <w:rPr>
          <w:sz w:val="22"/>
          <w:szCs w:val="22"/>
        </w:rPr>
        <w:t>, coaches</w:t>
      </w:r>
      <w:r>
        <w:rPr>
          <w:sz w:val="22"/>
          <w:szCs w:val="22"/>
        </w:rPr>
        <w:t xml:space="preserve"> and substitutes) </w:t>
      </w:r>
      <w:r w:rsidR="00A918D1">
        <w:rPr>
          <w:sz w:val="22"/>
          <w:szCs w:val="22"/>
        </w:rPr>
        <w:t xml:space="preserve">are required </w:t>
      </w:r>
      <w:r w:rsidR="00662534">
        <w:rPr>
          <w:sz w:val="22"/>
          <w:szCs w:val="22"/>
        </w:rPr>
        <w:t>to complete safety training</w:t>
      </w:r>
      <w:r>
        <w:rPr>
          <w:sz w:val="22"/>
          <w:szCs w:val="22"/>
        </w:rPr>
        <w:t>. The following training sessions are required.</w:t>
      </w:r>
    </w:p>
    <w:p w:rsidR="003E18F5" w:rsidRDefault="003E18F5">
      <w:pPr>
        <w:pStyle w:val="BodyText"/>
        <w:spacing w:after="0" w:line="240" w:lineRule="auto"/>
        <w:ind w:left="810"/>
        <w:rPr>
          <w:sz w:val="22"/>
          <w:szCs w:val="22"/>
        </w:rPr>
      </w:pPr>
    </w:p>
    <w:p w:rsidR="00750AFC" w:rsidRDefault="00750AFC" w:rsidP="00B54525">
      <w:pPr>
        <w:pStyle w:val="BodyText"/>
        <w:spacing w:after="0" w:line="240" w:lineRule="auto"/>
        <w:jc w:val="center"/>
        <w:rPr>
          <w:sz w:val="22"/>
          <w:szCs w:val="22"/>
        </w:rPr>
      </w:pPr>
      <w:r>
        <w:rPr>
          <w:sz w:val="22"/>
          <w:szCs w:val="22"/>
        </w:rPr>
        <w:t>Bloodborne Pathogens Exposure Prevention</w:t>
      </w:r>
    </w:p>
    <w:p w:rsidR="00750AFC" w:rsidRDefault="00750AFC" w:rsidP="00B54525">
      <w:pPr>
        <w:pStyle w:val="BodyText"/>
        <w:spacing w:after="0" w:line="240" w:lineRule="auto"/>
        <w:jc w:val="center"/>
        <w:rPr>
          <w:sz w:val="22"/>
          <w:szCs w:val="22"/>
        </w:rPr>
      </w:pPr>
      <w:r>
        <w:rPr>
          <w:sz w:val="22"/>
          <w:szCs w:val="22"/>
        </w:rPr>
        <w:t>FERPA: Confidentiality of Records</w:t>
      </w:r>
    </w:p>
    <w:p w:rsidR="00B54525" w:rsidRDefault="00B54525" w:rsidP="00B54525">
      <w:pPr>
        <w:pStyle w:val="BodyText"/>
        <w:spacing w:after="0" w:line="240" w:lineRule="auto"/>
        <w:jc w:val="center"/>
        <w:rPr>
          <w:sz w:val="22"/>
          <w:szCs w:val="22"/>
        </w:rPr>
      </w:pPr>
      <w:r w:rsidRPr="0030375F">
        <w:rPr>
          <w:sz w:val="22"/>
          <w:szCs w:val="22"/>
        </w:rPr>
        <w:t>Hazard Communications: Right to Know</w:t>
      </w:r>
    </w:p>
    <w:p w:rsidR="00A918D1" w:rsidRDefault="00A918D1" w:rsidP="00B54525">
      <w:pPr>
        <w:pStyle w:val="BodyText"/>
        <w:spacing w:after="0" w:line="240" w:lineRule="auto"/>
        <w:jc w:val="center"/>
        <w:rPr>
          <w:sz w:val="22"/>
          <w:szCs w:val="22"/>
        </w:rPr>
      </w:pPr>
      <w:r>
        <w:rPr>
          <w:sz w:val="22"/>
          <w:szCs w:val="22"/>
        </w:rPr>
        <w:t>Health Emergencies: Overview</w:t>
      </w:r>
    </w:p>
    <w:p w:rsidR="00662AEC" w:rsidRPr="00662AEC" w:rsidRDefault="00662AEC" w:rsidP="00662AEC">
      <w:pPr>
        <w:pStyle w:val="BodyText"/>
        <w:spacing w:after="0" w:line="240" w:lineRule="auto"/>
        <w:jc w:val="center"/>
        <w:rPr>
          <w:sz w:val="22"/>
          <w:szCs w:val="22"/>
        </w:rPr>
      </w:pPr>
      <w:r w:rsidRPr="00662AEC">
        <w:rPr>
          <w:sz w:val="22"/>
          <w:szCs w:val="22"/>
        </w:rPr>
        <w:t>Safety Data Sheets (GHS)</w:t>
      </w:r>
    </w:p>
    <w:p w:rsidR="00662AEC" w:rsidRPr="0030375F" w:rsidRDefault="00662AEC" w:rsidP="00B54525">
      <w:pPr>
        <w:pStyle w:val="BodyText"/>
        <w:spacing w:after="0" w:line="240" w:lineRule="auto"/>
        <w:jc w:val="center"/>
        <w:rPr>
          <w:sz w:val="22"/>
          <w:szCs w:val="22"/>
        </w:rPr>
      </w:pPr>
    </w:p>
    <w:p w:rsidR="00B54525" w:rsidRPr="0030375F" w:rsidRDefault="00B54525" w:rsidP="00B54525">
      <w:pPr>
        <w:pStyle w:val="BodyText"/>
        <w:spacing w:after="0" w:line="240" w:lineRule="auto"/>
        <w:rPr>
          <w:sz w:val="22"/>
          <w:szCs w:val="22"/>
        </w:rPr>
      </w:pPr>
    </w:p>
    <w:p w:rsidR="0077660B" w:rsidRPr="0030375F" w:rsidRDefault="00A918D1" w:rsidP="0077660B">
      <w:pPr>
        <w:pStyle w:val="BodyText"/>
        <w:spacing w:after="0" w:line="240" w:lineRule="auto"/>
        <w:rPr>
          <w:sz w:val="22"/>
          <w:szCs w:val="22"/>
        </w:rPr>
      </w:pPr>
      <w:r>
        <w:rPr>
          <w:sz w:val="22"/>
          <w:szCs w:val="22"/>
        </w:rPr>
        <w:t xml:space="preserve">The training sessions </w:t>
      </w:r>
      <w:r w:rsidR="00B54525" w:rsidRPr="0030375F">
        <w:rPr>
          <w:sz w:val="22"/>
          <w:szCs w:val="22"/>
        </w:rPr>
        <w:t>must be completed on-line at:</w:t>
      </w:r>
      <w:r w:rsidR="0077660B" w:rsidRPr="0030375F">
        <w:rPr>
          <w:sz w:val="22"/>
          <w:szCs w:val="22"/>
        </w:rPr>
        <w:t xml:space="preserve">  </w:t>
      </w:r>
      <w:hyperlink r:id="rId10" w:history="1">
        <w:r w:rsidR="00B54525" w:rsidRPr="0030375F">
          <w:rPr>
            <w:rStyle w:val="Hyperlink"/>
            <w:sz w:val="22"/>
            <w:szCs w:val="22"/>
          </w:rPr>
          <w:t>www.warrenwoods.mi.safeschools.com</w:t>
        </w:r>
      </w:hyperlink>
      <w:r w:rsidR="0077660B" w:rsidRPr="0030375F">
        <w:rPr>
          <w:sz w:val="22"/>
          <w:szCs w:val="22"/>
        </w:rPr>
        <w:t xml:space="preserve">. You will need to sign in with the logon-id assigned to you at your time of hire. </w:t>
      </w:r>
      <w:r w:rsidR="000F7022">
        <w:rPr>
          <w:sz w:val="22"/>
          <w:szCs w:val="22"/>
        </w:rPr>
        <w:t>Your logon-id is your first and last name. For example, John Doe would log</w:t>
      </w:r>
      <w:r w:rsidR="003E18F5">
        <w:rPr>
          <w:sz w:val="22"/>
          <w:szCs w:val="22"/>
        </w:rPr>
        <w:t xml:space="preserve"> </w:t>
      </w:r>
      <w:r w:rsidR="000F7022">
        <w:rPr>
          <w:sz w:val="22"/>
          <w:szCs w:val="22"/>
        </w:rPr>
        <w:t xml:space="preserve">in as </w:t>
      </w:r>
      <w:r w:rsidR="000F7022" w:rsidRPr="000F7022">
        <w:rPr>
          <w:i/>
          <w:sz w:val="22"/>
          <w:szCs w:val="22"/>
        </w:rPr>
        <w:t>johndoe</w:t>
      </w:r>
      <w:r w:rsidR="000F7022">
        <w:rPr>
          <w:sz w:val="22"/>
          <w:szCs w:val="22"/>
        </w:rPr>
        <w:t xml:space="preserve"> (login-id’s will either be all lowercase or all uppercase).</w:t>
      </w:r>
      <w:r w:rsidR="003E18F5">
        <w:rPr>
          <w:sz w:val="22"/>
          <w:szCs w:val="22"/>
        </w:rPr>
        <w:t xml:space="preserve"> No password is required.</w:t>
      </w:r>
    </w:p>
    <w:p w:rsidR="0077660B" w:rsidRPr="0030375F" w:rsidRDefault="0077660B" w:rsidP="0077660B">
      <w:pPr>
        <w:pStyle w:val="BodyText"/>
        <w:spacing w:after="0" w:line="240" w:lineRule="auto"/>
        <w:rPr>
          <w:sz w:val="22"/>
          <w:szCs w:val="22"/>
        </w:rPr>
      </w:pPr>
    </w:p>
    <w:p w:rsidR="00350DC2" w:rsidRDefault="00662534" w:rsidP="00A918D1">
      <w:pPr>
        <w:pStyle w:val="BodyText"/>
        <w:spacing w:after="0" w:line="240" w:lineRule="auto"/>
        <w:jc w:val="left"/>
        <w:rPr>
          <w:sz w:val="22"/>
          <w:szCs w:val="22"/>
        </w:rPr>
      </w:pPr>
      <w:r>
        <w:rPr>
          <w:b/>
          <w:sz w:val="22"/>
          <w:szCs w:val="22"/>
        </w:rPr>
        <w:t>All Warren Woods Public Schools Employees (full time, part time, coaches, subs) are required to complete the training. All tutorials must be</w:t>
      </w:r>
      <w:r w:rsidR="006143B8">
        <w:rPr>
          <w:b/>
          <w:sz w:val="22"/>
          <w:szCs w:val="22"/>
        </w:rPr>
        <w:t xml:space="preserve"> completed </w:t>
      </w:r>
      <w:r w:rsidR="006143B8" w:rsidRPr="00F475E8">
        <w:rPr>
          <w:b/>
          <w:sz w:val="22"/>
          <w:szCs w:val="22"/>
        </w:rPr>
        <w:t xml:space="preserve">by </w:t>
      </w:r>
      <w:r w:rsidR="00A52EC0">
        <w:rPr>
          <w:b/>
          <w:sz w:val="22"/>
          <w:szCs w:val="22"/>
          <w:u w:val="single"/>
        </w:rPr>
        <w:t>September 30</w:t>
      </w:r>
      <w:r w:rsidR="00F475E8">
        <w:rPr>
          <w:b/>
          <w:sz w:val="22"/>
          <w:szCs w:val="22"/>
          <w:u w:val="single"/>
        </w:rPr>
        <w:t>, 2014</w:t>
      </w:r>
      <w:r w:rsidRPr="001D225C">
        <w:rPr>
          <w:b/>
          <w:sz w:val="22"/>
          <w:szCs w:val="22"/>
          <w:u w:val="single"/>
        </w:rPr>
        <w:t>.</w:t>
      </w:r>
      <w:r w:rsidR="003E18F5">
        <w:rPr>
          <w:sz w:val="22"/>
          <w:szCs w:val="22"/>
        </w:rPr>
        <w:t xml:space="preserve"> Once completed you will have the option to print certificates, however you are not required to submit them. We will be able to track your progress/completion on the SafeSchools website. You may print the certificates for your records.</w:t>
      </w:r>
      <w:r w:rsidR="000E57B9">
        <w:rPr>
          <w:sz w:val="22"/>
          <w:szCs w:val="22"/>
        </w:rPr>
        <w:t xml:space="preserve"> </w:t>
      </w:r>
    </w:p>
    <w:p w:rsidR="00350DC2" w:rsidRDefault="00350DC2" w:rsidP="00A918D1">
      <w:pPr>
        <w:pStyle w:val="BodyText"/>
        <w:spacing w:after="0" w:line="240" w:lineRule="auto"/>
        <w:jc w:val="left"/>
        <w:rPr>
          <w:sz w:val="22"/>
          <w:szCs w:val="22"/>
        </w:rPr>
      </w:pPr>
    </w:p>
    <w:p w:rsidR="00A918D1" w:rsidRDefault="00350DC2" w:rsidP="00A918D1">
      <w:pPr>
        <w:pStyle w:val="BodyText"/>
        <w:spacing w:after="0" w:line="240" w:lineRule="auto"/>
        <w:jc w:val="left"/>
        <w:rPr>
          <w:sz w:val="22"/>
          <w:szCs w:val="22"/>
        </w:rPr>
      </w:pPr>
      <w:r>
        <w:rPr>
          <w:sz w:val="22"/>
          <w:szCs w:val="22"/>
        </w:rPr>
        <w:t>SafeSchools also offers numerous other on-line training opportunities at no cost to the employee or district. Please feel free to explore the website and complete any other training sessions you feel would be beneficial.</w:t>
      </w:r>
      <w:r w:rsidR="00A74319">
        <w:rPr>
          <w:sz w:val="22"/>
          <w:szCs w:val="22"/>
        </w:rPr>
        <w:t xml:space="preserve"> </w:t>
      </w:r>
    </w:p>
    <w:p w:rsidR="00C625D8" w:rsidRDefault="00C625D8" w:rsidP="0077660B">
      <w:pPr>
        <w:pStyle w:val="BodyText"/>
        <w:spacing w:after="0" w:line="240" w:lineRule="auto"/>
        <w:jc w:val="left"/>
        <w:rPr>
          <w:sz w:val="22"/>
          <w:szCs w:val="22"/>
        </w:rPr>
      </w:pPr>
    </w:p>
    <w:p w:rsidR="008B4A9D" w:rsidRPr="0030375F" w:rsidRDefault="008B4A9D" w:rsidP="0077660B">
      <w:pPr>
        <w:pStyle w:val="BodyText"/>
        <w:spacing w:after="0" w:line="240" w:lineRule="auto"/>
        <w:jc w:val="left"/>
        <w:rPr>
          <w:sz w:val="22"/>
          <w:szCs w:val="22"/>
        </w:rPr>
      </w:pPr>
      <w:r w:rsidRPr="0030375F">
        <w:rPr>
          <w:sz w:val="22"/>
          <w:szCs w:val="22"/>
        </w:rPr>
        <w:t xml:space="preserve">If you have any questions regarding this process and/or your access to SafeSchools, please contact me at ext. 4458 or by e-mail at </w:t>
      </w:r>
      <w:hyperlink r:id="rId11" w:history="1">
        <w:r w:rsidR="006143B8" w:rsidRPr="0043790B">
          <w:rPr>
            <w:rStyle w:val="Hyperlink"/>
            <w:sz w:val="22"/>
            <w:szCs w:val="22"/>
          </w:rPr>
          <w:t>srayner@waw.misd.net</w:t>
        </w:r>
      </w:hyperlink>
    </w:p>
    <w:p w:rsidR="008B4A9D" w:rsidRPr="0030375F" w:rsidRDefault="000C3695" w:rsidP="0077660B">
      <w:pPr>
        <w:pStyle w:val="BodyText"/>
        <w:spacing w:after="0" w:line="240" w:lineRule="auto"/>
        <w:jc w:val="left"/>
        <w:rPr>
          <w:sz w:val="22"/>
          <w:szCs w:val="22"/>
        </w:rPr>
      </w:pPr>
      <w:r>
        <w:rPr>
          <w:sz w:val="22"/>
          <w:szCs w:val="22"/>
        </w:rPr>
        <w:br w:type="page"/>
      </w:r>
    </w:p>
    <w:p w:rsidR="000C3695" w:rsidRDefault="00304DFC" w:rsidP="000C3695">
      <w:pPr>
        <w:jc w:val="center"/>
        <w:rPr>
          <w:rFonts w:cs="Arial"/>
        </w:rPr>
      </w:pPr>
      <w:hyperlink r:id="rId12" w:history="1">
        <w:r w:rsidR="000C3695" w:rsidRPr="006529EA">
          <w:rPr>
            <w:rStyle w:val="Hyperlink"/>
            <w:rFonts w:cs="Arial"/>
          </w:rPr>
          <w:t>www.warrenwoods.mi.safeschools.com</w:t>
        </w:r>
      </w:hyperlink>
      <w:r w:rsidR="000C3695" w:rsidRPr="006529EA">
        <w:rPr>
          <w:rFonts w:cs="Arial"/>
        </w:rPr>
        <w:t xml:space="preserve"> </w:t>
      </w:r>
    </w:p>
    <w:p w:rsidR="000C3695" w:rsidRDefault="000C3695" w:rsidP="000C3695">
      <w:pPr>
        <w:jc w:val="center"/>
        <w:rPr>
          <w:rFonts w:cs="Arial"/>
        </w:rPr>
      </w:pPr>
    </w:p>
    <w:p w:rsidR="000C3695" w:rsidRPr="006529EA" w:rsidRDefault="000C3695" w:rsidP="000C3695">
      <w:pPr>
        <w:jc w:val="center"/>
        <w:rPr>
          <w:rFonts w:cs="Arial"/>
        </w:rPr>
      </w:pPr>
    </w:p>
    <w:p w:rsidR="000C3695" w:rsidRPr="006529EA" w:rsidRDefault="000C3695" w:rsidP="000C3695">
      <w:pPr>
        <w:jc w:val="center"/>
        <w:rPr>
          <w:rFonts w:cs="Arial"/>
        </w:rPr>
      </w:pPr>
    </w:p>
    <w:p w:rsidR="000C3695" w:rsidRPr="00CF7614" w:rsidRDefault="000C3695" w:rsidP="000C3695">
      <w:pPr>
        <w:rPr>
          <w:rFonts w:cs="Arial"/>
          <w:color w:val="000000"/>
          <w:sz w:val="22"/>
          <w:szCs w:val="22"/>
        </w:rPr>
      </w:pPr>
      <w:r w:rsidRPr="00CF7614">
        <w:rPr>
          <w:rFonts w:cs="Arial"/>
          <w:b/>
          <w:sz w:val="22"/>
          <w:szCs w:val="22"/>
        </w:rPr>
        <w:t>Bloodborne Pathogens Exposure Prevention</w:t>
      </w:r>
      <w:r w:rsidRPr="00CF7614">
        <w:rPr>
          <w:rFonts w:cs="Arial"/>
          <w:color w:val="000000"/>
          <w:sz w:val="22"/>
          <w:szCs w:val="22"/>
        </w:rPr>
        <w:t xml:space="preserve"> introduces the type, statistics and scope of the disease; guidelines for the clean-up and handling of potentially infectious wastes or contaminated materials; the risks associated with workers exposed to BBPs (including vaccination and reporting information); and delivers training designed to emphasize the practices of proper exposure control. The course contains specific references to OSHA regulation 29 CFR 1910.1030 with Internet links to the OSHA and CDC web sites.</w:t>
      </w:r>
    </w:p>
    <w:p w:rsidR="000C3695" w:rsidRPr="00CF7614" w:rsidRDefault="000C3695" w:rsidP="000C3695">
      <w:pPr>
        <w:rPr>
          <w:rFonts w:cs="Arial"/>
          <w:color w:val="000000"/>
          <w:sz w:val="22"/>
          <w:szCs w:val="22"/>
        </w:rPr>
      </w:pPr>
      <w:r w:rsidRPr="00CF7614">
        <w:rPr>
          <w:rFonts w:cs="Arial"/>
          <w:color w:val="000000"/>
          <w:sz w:val="22"/>
          <w:szCs w:val="22"/>
        </w:rPr>
        <w:t>Time Requi</w:t>
      </w:r>
      <w:r w:rsidR="00DC093E">
        <w:rPr>
          <w:rFonts w:cs="Arial"/>
          <w:color w:val="000000"/>
          <w:sz w:val="22"/>
          <w:szCs w:val="22"/>
        </w:rPr>
        <w:t xml:space="preserve">red: </w:t>
      </w:r>
      <w:r w:rsidRPr="00CF7614">
        <w:rPr>
          <w:rFonts w:cs="Arial"/>
          <w:color w:val="000000"/>
          <w:sz w:val="22"/>
          <w:szCs w:val="22"/>
        </w:rPr>
        <w:t>Full Course – 30 minutes</w:t>
      </w: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r w:rsidRPr="00CF7614">
        <w:rPr>
          <w:rFonts w:cs="Arial"/>
          <w:b/>
          <w:color w:val="000000"/>
          <w:sz w:val="22"/>
          <w:szCs w:val="22"/>
        </w:rPr>
        <w:t>FERPA: Confidentiality of Records</w:t>
      </w:r>
      <w:r w:rsidRPr="00CF7614">
        <w:rPr>
          <w:rFonts w:cs="Arial"/>
          <w:color w:val="000000"/>
          <w:sz w:val="22"/>
          <w:szCs w:val="22"/>
        </w:rPr>
        <w:t xml:space="preserve"> addresses the training needs relating to student education records. FERPA is the Family Education Rights and Privacy Act of 1974 and is designed to protect the privacy of education records. This course trains staff on rules regarding confidentiality and disclosure.</w:t>
      </w:r>
    </w:p>
    <w:p w:rsidR="000C3695" w:rsidRPr="00CF7614" w:rsidRDefault="00DC093E" w:rsidP="000C3695">
      <w:pPr>
        <w:rPr>
          <w:rFonts w:cs="Arial"/>
          <w:color w:val="000000"/>
          <w:sz w:val="22"/>
          <w:szCs w:val="22"/>
        </w:rPr>
      </w:pPr>
      <w:r>
        <w:rPr>
          <w:rFonts w:cs="Arial"/>
          <w:color w:val="000000"/>
          <w:sz w:val="22"/>
          <w:szCs w:val="22"/>
        </w:rPr>
        <w:t xml:space="preserve">Time Required: </w:t>
      </w:r>
      <w:r w:rsidR="000C3695" w:rsidRPr="00CF7614">
        <w:rPr>
          <w:rFonts w:cs="Arial"/>
          <w:color w:val="000000"/>
          <w:sz w:val="22"/>
          <w:szCs w:val="22"/>
        </w:rPr>
        <w:t>18 minutes</w:t>
      </w: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r w:rsidRPr="00CF7614">
        <w:rPr>
          <w:rFonts w:cs="Arial"/>
          <w:b/>
          <w:color w:val="000000"/>
          <w:sz w:val="22"/>
          <w:szCs w:val="22"/>
        </w:rPr>
        <w:t>Hazard Communications: Right to Know</w:t>
      </w:r>
      <w:r w:rsidRPr="00CF7614">
        <w:rPr>
          <w:rFonts w:cs="Arial"/>
          <w:color w:val="000000"/>
          <w:sz w:val="22"/>
          <w:szCs w:val="22"/>
        </w:rPr>
        <w:t xml:space="preserve"> provides practical suggestions on how to implement the Hazard Communications Standard for the public sector, how to determine hazard classifications, how to interpret a Material Safety Data Sheet and procedures of Hazard Communications as presented in OSHA regulation 29 CFR 1910.1200 or 29CFR 1926.59. Contains three interactive scenarios, reference materials, case studies and hazardous communications forms.</w:t>
      </w:r>
    </w:p>
    <w:p w:rsidR="000C3695" w:rsidRPr="00CF7614" w:rsidRDefault="00DC093E" w:rsidP="000C3695">
      <w:pPr>
        <w:rPr>
          <w:rFonts w:cs="Arial"/>
          <w:color w:val="000000"/>
          <w:sz w:val="22"/>
          <w:szCs w:val="22"/>
        </w:rPr>
      </w:pPr>
      <w:r>
        <w:rPr>
          <w:rFonts w:cs="Arial"/>
          <w:color w:val="000000"/>
          <w:sz w:val="22"/>
          <w:szCs w:val="22"/>
        </w:rPr>
        <w:t xml:space="preserve">Time Required: </w:t>
      </w:r>
      <w:r w:rsidR="000C3695" w:rsidRPr="00CF7614">
        <w:rPr>
          <w:rFonts w:cs="Arial"/>
          <w:color w:val="000000"/>
          <w:sz w:val="22"/>
          <w:szCs w:val="22"/>
        </w:rPr>
        <w:t>25 minutes</w:t>
      </w: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p>
    <w:p w:rsidR="000C3695" w:rsidRPr="00CF7614" w:rsidRDefault="000C3695" w:rsidP="000C3695">
      <w:pPr>
        <w:rPr>
          <w:rFonts w:cs="Arial"/>
          <w:color w:val="000000"/>
          <w:sz w:val="22"/>
          <w:szCs w:val="22"/>
        </w:rPr>
      </w:pPr>
      <w:r w:rsidRPr="00CF7614">
        <w:rPr>
          <w:rFonts w:cs="Arial"/>
          <w:b/>
          <w:color w:val="000000"/>
          <w:sz w:val="22"/>
          <w:szCs w:val="22"/>
        </w:rPr>
        <w:t xml:space="preserve">Health Emergencies: Overview </w:t>
      </w:r>
      <w:r w:rsidRPr="00CF7614">
        <w:rPr>
          <w:rFonts w:cs="Arial"/>
          <w:color w:val="000000"/>
          <w:sz w:val="22"/>
          <w:szCs w:val="22"/>
        </w:rPr>
        <w:t>focuses on the four major chronic conditions prevalent among students. The course provides a brief overview of asthma, diabetes, life-threatening allergies, and seizures.</w:t>
      </w:r>
    </w:p>
    <w:p w:rsidR="000C3695" w:rsidRPr="00CF7614" w:rsidRDefault="00DC093E" w:rsidP="000C3695">
      <w:pPr>
        <w:rPr>
          <w:rFonts w:cs="Arial"/>
          <w:color w:val="000000"/>
          <w:sz w:val="22"/>
          <w:szCs w:val="22"/>
        </w:rPr>
      </w:pPr>
      <w:r>
        <w:rPr>
          <w:rFonts w:cs="Arial"/>
          <w:color w:val="000000"/>
          <w:sz w:val="22"/>
          <w:szCs w:val="22"/>
        </w:rPr>
        <w:t xml:space="preserve">Time Required: </w:t>
      </w:r>
      <w:r w:rsidR="000C3695" w:rsidRPr="00CF7614">
        <w:rPr>
          <w:rFonts w:cs="Arial"/>
          <w:color w:val="000000"/>
          <w:sz w:val="22"/>
          <w:szCs w:val="22"/>
        </w:rPr>
        <w:t>25 mintues</w:t>
      </w:r>
    </w:p>
    <w:p w:rsidR="008B4A9D" w:rsidRPr="00CF7614" w:rsidRDefault="008B4A9D" w:rsidP="0077660B">
      <w:pPr>
        <w:pStyle w:val="BodyText"/>
        <w:spacing w:after="0" w:line="240" w:lineRule="auto"/>
        <w:jc w:val="left"/>
        <w:rPr>
          <w:rFonts w:cs="Arial"/>
          <w:sz w:val="22"/>
          <w:szCs w:val="22"/>
        </w:rPr>
      </w:pPr>
    </w:p>
    <w:p w:rsidR="00B54525" w:rsidRPr="00CF7614" w:rsidRDefault="00B54525" w:rsidP="00B54525">
      <w:pPr>
        <w:pStyle w:val="BodyText"/>
        <w:spacing w:after="0" w:line="240" w:lineRule="auto"/>
        <w:jc w:val="center"/>
        <w:rPr>
          <w:rFonts w:cs="Arial"/>
          <w:sz w:val="22"/>
          <w:szCs w:val="22"/>
        </w:rPr>
      </w:pPr>
    </w:p>
    <w:p w:rsidR="00B54525" w:rsidRPr="00CF7614" w:rsidRDefault="00B54525" w:rsidP="00B54525">
      <w:pPr>
        <w:pStyle w:val="BodyText"/>
        <w:spacing w:after="0" w:line="240" w:lineRule="auto"/>
        <w:rPr>
          <w:rFonts w:cs="Arial"/>
          <w:sz w:val="22"/>
          <w:szCs w:val="22"/>
        </w:rPr>
      </w:pPr>
    </w:p>
    <w:p w:rsidR="00662AEC" w:rsidRPr="00CF7614" w:rsidRDefault="00662AEC" w:rsidP="00662AEC">
      <w:pPr>
        <w:pStyle w:val="BodyText"/>
        <w:spacing w:after="0" w:line="240" w:lineRule="auto"/>
        <w:jc w:val="left"/>
        <w:rPr>
          <w:rFonts w:cs="Arial"/>
          <w:b/>
          <w:sz w:val="22"/>
          <w:szCs w:val="22"/>
        </w:rPr>
      </w:pPr>
      <w:r w:rsidRPr="00CF7614">
        <w:rPr>
          <w:rFonts w:cs="Arial"/>
          <w:b/>
          <w:sz w:val="22"/>
          <w:szCs w:val="22"/>
        </w:rPr>
        <w:t>Safety Data Sheets (GHS)</w:t>
      </w:r>
      <w:r w:rsidRPr="00CF7614">
        <w:rPr>
          <w:rFonts w:cs="Arial"/>
          <w:color w:val="000000"/>
          <w:sz w:val="22"/>
          <w:szCs w:val="22"/>
          <w:shd w:val="clear" w:color="auto" w:fill="F0F0F0"/>
        </w:rPr>
        <w:t xml:space="preserve"> This course course provides staff with an understanding of Safety Data Sheets as they relate to hazardous chemicals, and the knowledge to use the information found in SDSs to protect yourself and others in your workplace.</w:t>
      </w:r>
    </w:p>
    <w:p w:rsidR="00B54525" w:rsidRPr="00CF7614" w:rsidRDefault="00662AEC" w:rsidP="00B54525">
      <w:pPr>
        <w:pStyle w:val="BodyText"/>
        <w:spacing w:after="0" w:line="240" w:lineRule="auto"/>
        <w:rPr>
          <w:rFonts w:cs="Arial"/>
          <w:sz w:val="22"/>
          <w:szCs w:val="22"/>
        </w:rPr>
      </w:pPr>
      <w:r w:rsidRPr="00CF7614">
        <w:rPr>
          <w:rFonts w:cs="Arial"/>
          <w:sz w:val="22"/>
          <w:szCs w:val="22"/>
        </w:rPr>
        <w:t>Time Required:</w:t>
      </w:r>
      <w:r w:rsidR="00DC093E">
        <w:rPr>
          <w:rFonts w:cs="Arial"/>
          <w:sz w:val="22"/>
          <w:szCs w:val="22"/>
        </w:rPr>
        <w:t xml:space="preserve"> </w:t>
      </w:r>
      <w:r w:rsidRPr="00CF7614">
        <w:rPr>
          <w:rFonts w:cs="Arial"/>
          <w:sz w:val="22"/>
          <w:szCs w:val="22"/>
        </w:rPr>
        <w:t>19 minutes</w:t>
      </w:r>
    </w:p>
    <w:p w:rsidR="00B54525" w:rsidRPr="00CF7614" w:rsidRDefault="00B54525" w:rsidP="00B54525">
      <w:pPr>
        <w:pStyle w:val="BodyText"/>
        <w:spacing w:after="0" w:line="240" w:lineRule="auto"/>
        <w:rPr>
          <w:rFonts w:cs="Arial"/>
          <w:sz w:val="22"/>
          <w:szCs w:val="22"/>
        </w:rPr>
      </w:pPr>
    </w:p>
    <w:p w:rsidR="00B54525" w:rsidRDefault="00B54525" w:rsidP="00B54525">
      <w:pPr>
        <w:pStyle w:val="BodyText"/>
        <w:spacing w:after="0" w:line="240" w:lineRule="auto"/>
      </w:pPr>
    </w:p>
    <w:sectPr w:rsidR="00B54525" w:rsidSect="00154C8B">
      <w:footerReference w:type="even" r:id="rId13"/>
      <w:footerReference w:type="default" r:id="rId14"/>
      <w:footerReference w:type="first" r:id="rId15"/>
      <w:pgSz w:w="12240" w:h="15840" w:code="1"/>
      <w:pgMar w:top="1008" w:right="1260" w:bottom="1440" w:left="990" w:header="720" w:footer="9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FC" w:rsidRDefault="00304DFC">
      <w:r>
        <w:separator/>
      </w:r>
    </w:p>
  </w:endnote>
  <w:endnote w:type="continuationSeparator" w:id="0">
    <w:p w:rsidR="00304DFC" w:rsidRDefault="0030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95" w:rsidRDefault="00FE4FF0">
    <w:pPr>
      <w:pStyle w:val="Footer"/>
      <w:framePr w:wrap="around" w:vAnchor="text" w:hAnchor="margin" w:xAlign="center" w:y="1"/>
      <w:rPr>
        <w:rStyle w:val="PageNumber"/>
      </w:rPr>
    </w:pPr>
    <w:r>
      <w:rPr>
        <w:rStyle w:val="PageNumber"/>
      </w:rPr>
      <w:fldChar w:fldCharType="begin"/>
    </w:r>
    <w:r w:rsidR="000C3695">
      <w:rPr>
        <w:rStyle w:val="PageNumber"/>
      </w:rPr>
      <w:instrText xml:space="preserve">PAGE  </w:instrText>
    </w:r>
    <w:r>
      <w:rPr>
        <w:rStyle w:val="PageNumber"/>
      </w:rPr>
      <w:fldChar w:fldCharType="separate"/>
    </w:r>
    <w:r w:rsidR="000C3695">
      <w:rPr>
        <w:rStyle w:val="PageNumber"/>
        <w:noProof/>
      </w:rPr>
      <w:t>1</w:t>
    </w:r>
    <w:r>
      <w:rPr>
        <w:rStyle w:val="PageNumber"/>
      </w:rPr>
      <w:fldChar w:fldCharType="end"/>
    </w:r>
  </w:p>
  <w:p w:rsidR="000C3695" w:rsidRDefault="000C3695">
    <w:pPr>
      <w:pStyle w:val="Footer"/>
    </w:pPr>
  </w:p>
  <w:p w:rsidR="000C3695" w:rsidRDefault="000C36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95" w:rsidRDefault="000C3695">
    <w:pPr>
      <w:pStyle w:val="Footer"/>
    </w:pPr>
  </w:p>
  <w:p w:rsidR="000C3695" w:rsidRDefault="000C36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95" w:rsidRDefault="00FE4FF0">
    <w:pPr>
      <w:rPr>
        <w:sz w:val="16"/>
      </w:rPr>
    </w:pPr>
    <w:r>
      <w:rPr>
        <w:rStyle w:val="PageNumber"/>
        <w:sz w:val="16"/>
      </w:rPr>
      <w:fldChar w:fldCharType="begin"/>
    </w:r>
    <w:r w:rsidR="000C3695">
      <w:rPr>
        <w:rStyle w:val="PageNumber"/>
        <w:sz w:val="16"/>
      </w:rPr>
      <w:instrText xml:space="preserve"> FILENAME \p </w:instrText>
    </w:r>
    <w:r>
      <w:rPr>
        <w:rStyle w:val="PageNumber"/>
        <w:sz w:val="16"/>
      </w:rPr>
      <w:fldChar w:fldCharType="separate"/>
    </w:r>
    <w:r w:rsidR="00A52EC0">
      <w:rPr>
        <w:rStyle w:val="PageNumber"/>
        <w:noProof/>
        <w:sz w:val="16"/>
      </w:rPr>
      <w:t>K:\District\Personnel\SRAYNER\SafeSchools\September Memo.docx</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FC" w:rsidRDefault="00304DFC">
      <w:r>
        <w:separator/>
      </w:r>
    </w:p>
  </w:footnote>
  <w:footnote w:type="continuationSeparator" w:id="0">
    <w:p w:rsidR="00304DFC" w:rsidRDefault="00304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D9D430B"/>
    <w:multiLevelType w:val="hybridMultilevel"/>
    <w:tmpl w:val="66321A88"/>
    <w:lvl w:ilvl="0" w:tplc="10CCDACC">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E8"/>
    <w:rsid w:val="000516E5"/>
    <w:rsid w:val="0006135A"/>
    <w:rsid w:val="00080EAD"/>
    <w:rsid w:val="00086F1B"/>
    <w:rsid w:val="000C3695"/>
    <w:rsid w:val="000C42B5"/>
    <w:rsid w:val="000E3C3C"/>
    <w:rsid w:val="000E57B9"/>
    <w:rsid w:val="000F0AD6"/>
    <w:rsid w:val="000F7022"/>
    <w:rsid w:val="00154C8B"/>
    <w:rsid w:val="0016102D"/>
    <w:rsid w:val="001935BF"/>
    <w:rsid w:val="001B2BB8"/>
    <w:rsid w:val="001C6FD2"/>
    <w:rsid w:val="001D225C"/>
    <w:rsid w:val="001E05AA"/>
    <w:rsid w:val="001F7C44"/>
    <w:rsid w:val="00221E16"/>
    <w:rsid w:val="0023156D"/>
    <w:rsid w:val="00246AC7"/>
    <w:rsid w:val="002503B9"/>
    <w:rsid w:val="0027642F"/>
    <w:rsid w:val="00295307"/>
    <w:rsid w:val="0030375F"/>
    <w:rsid w:val="00304DFC"/>
    <w:rsid w:val="003103E7"/>
    <w:rsid w:val="00350DC2"/>
    <w:rsid w:val="00360FB2"/>
    <w:rsid w:val="003C1539"/>
    <w:rsid w:val="003E18F5"/>
    <w:rsid w:val="00454463"/>
    <w:rsid w:val="00465482"/>
    <w:rsid w:val="0048406F"/>
    <w:rsid w:val="00490025"/>
    <w:rsid w:val="004B6B88"/>
    <w:rsid w:val="004D100A"/>
    <w:rsid w:val="00500F42"/>
    <w:rsid w:val="0054597A"/>
    <w:rsid w:val="006143B8"/>
    <w:rsid w:val="006313C7"/>
    <w:rsid w:val="006319BE"/>
    <w:rsid w:val="00647692"/>
    <w:rsid w:val="00650B48"/>
    <w:rsid w:val="00662534"/>
    <w:rsid w:val="00662AEC"/>
    <w:rsid w:val="00746A2F"/>
    <w:rsid w:val="00750AFC"/>
    <w:rsid w:val="007577E2"/>
    <w:rsid w:val="0077660B"/>
    <w:rsid w:val="00793B75"/>
    <w:rsid w:val="007B7035"/>
    <w:rsid w:val="008354CC"/>
    <w:rsid w:val="00875734"/>
    <w:rsid w:val="00885776"/>
    <w:rsid w:val="008B4A9D"/>
    <w:rsid w:val="008E157C"/>
    <w:rsid w:val="008F716B"/>
    <w:rsid w:val="00903112"/>
    <w:rsid w:val="00923FF3"/>
    <w:rsid w:val="00925272"/>
    <w:rsid w:val="00935501"/>
    <w:rsid w:val="00956374"/>
    <w:rsid w:val="009B530E"/>
    <w:rsid w:val="00A140F3"/>
    <w:rsid w:val="00A52EC0"/>
    <w:rsid w:val="00A74319"/>
    <w:rsid w:val="00A747FF"/>
    <w:rsid w:val="00A77F2E"/>
    <w:rsid w:val="00A918D1"/>
    <w:rsid w:val="00AC69B3"/>
    <w:rsid w:val="00AD6708"/>
    <w:rsid w:val="00B17258"/>
    <w:rsid w:val="00B54525"/>
    <w:rsid w:val="00B63CD9"/>
    <w:rsid w:val="00BB5641"/>
    <w:rsid w:val="00BE38A3"/>
    <w:rsid w:val="00BF4AB7"/>
    <w:rsid w:val="00C274E5"/>
    <w:rsid w:val="00C30A69"/>
    <w:rsid w:val="00C33B60"/>
    <w:rsid w:val="00C625D8"/>
    <w:rsid w:val="00C6459F"/>
    <w:rsid w:val="00CB4141"/>
    <w:rsid w:val="00CC29E9"/>
    <w:rsid w:val="00CF7614"/>
    <w:rsid w:val="00D35226"/>
    <w:rsid w:val="00D43D09"/>
    <w:rsid w:val="00D53FD8"/>
    <w:rsid w:val="00D57AFF"/>
    <w:rsid w:val="00D84F86"/>
    <w:rsid w:val="00D85AD3"/>
    <w:rsid w:val="00D926E8"/>
    <w:rsid w:val="00DC093E"/>
    <w:rsid w:val="00DD6E1C"/>
    <w:rsid w:val="00E01243"/>
    <w:rsid w:val="00E12725"/>
    <w:rsid w:val="00E12DF7"/>
    <w:rsid w:val="00E1605A"/>
    <w:rsid w:val="00E442CD"/>
    <w:rsid w:val="00E85A68"/>
    <w:rsid w:val="00EA5105"/>
    <w:rsid w:val="00EF68EC"/>
    <w:rsid w:val="00F06E93"/>
    <w:rsid w:val="00F14BBE"/>
    <w:rsid w:val="00F421EE"/>
    <w:rsid w:val="00F475E8"/>
    <w:rsid w:val="00F6582E"/>
    <w:rsid w:val="00F90C88"/>
    <w:rsid w:val="00FB300F"/>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6F"/>
    <w:pPr>
      <w:ind w:left="835"/>
    </w:pPr>
    <w:rPr>
      <w:rFonts w:ascii="Arial" w:hAnsi="Arial"/>
      <w:spacing w:val="-5"/>
    </w:rPr>
  </w:style>
  <w:style w:type="paragraph" w:styleId="Heading1">
    <w:name w:val="heading 1"/>
    <w:basedOn w:val="Normal"/>
    <w:next w:val="BodyText"/>
    <w:qFormat/>
    <w:rsid w:val="0048406F"/>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48406F"/>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48406F"/>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48406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48406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406F"/>
    <w:pPr>
      <w:spacing w:after="220" w:line="180" w:lineRule="atLeast"/>
      <w:jc w:val="both"/>
    </w:pPr>
  </w:style>
  <w:style w:type="paragraph" w:styleId="Closing">
    <w:name w:val="Closing"/>
    <w:basedOn w:val="Normal"/>
    <w:rsid w:val="0048406F"/>
    <w:pPr>
      <w:keepNext/>
      <w:spacing w:line="220" w:lineRule="atLeast"/>
    </w:pPr>
  </w:style>
  <w:style w:type="paragraph" w:customStyle="1" w:styleId="CompanyName">
    <w:name w:val="Company Name"/>
    <w:basedOn w:val="Normal"/>
    <w:rsid w:val="0048406F"/>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48406F"/>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48406F"/>
    <w:pPr>
      <w:keepLines/>
      <w:spacing w:before="220"/>
      <w:jc w:val="left"/>
    </w:pPr>
  </w:style>
  <w:style w:type="paragraph" w:customStyle="1" w:styleId="HeaderBase">
    <w:name w:val="Header Base"/>
    <w:basedOn w:val="BodyText"/>
    <w:rsid w:val="0048406F"/>
    <w:pPr>
      <w:keepLines/>
      <w:tabs>
        <w:tab w:val="center" w:pos="4320"/>
        <w:tab w:val="right" w:pos="8640"/>
      </w:tabs>
      <w:spacing w:after="0"/>
    </w:pPr>
  </w:style>
  <w:style w:type="paragraph" w:styleId="Footer">
    <w:name w:val="footer"/>
    <w:basedOn w:val="HeaderBase"/>
    <w:rsid w:val="0048406F"/>
    <w:pPr>
      <w:spacing w:before="600"/>
    </w:pPr>
    <w:rPr>
      <w:sz w:val="18"/>
    </w:rPr>
  </w:style>
  <w:style w:type="paragraph" w:styleId="Header">
    <w:name w:val="header"/>
    <w:basedOn w:val="HeaderBase"/>
    <w:rsid w:val="0048406F"/>
    <w:pPr>
      <w:spacing w:after="600"/>
    </w:pPr>
  </w:style>
  <w:style w:type="paragraph" w:customStyle="1" w:styleId="HeadingBase">
    <w:name w:val="Heading Base"/>
    <w:basedOn w:val="BodyText"/>
    <w:next w:val="BodyText"/>
    <w:rsid w:val="0048406F"/>
    <w:pPr>
      <w:keepNext/>
      <w:keepLines/>
      <w:spacing w:after="0"/>
      <w:jc w:val="left"/>
    </w:pPr>
    <w:rPr>
      <w:rFonts w:ascii="Arial Black" w:hAnsi="Arial Black"/>
      <w:spacing w:val="-10"/>
      <w:kern w:val="28"/>
    </w:rPr>
  </w:style>
  <w:style w:type="paragraph" w:styleId="MessageHeader">
    <w:name w:val="Message Header"/>
    <w:basedOn w:val="BodyText"/>
    <w:rsid w:val="0048406F"/>
    <w:pPr>
      <w:keepLines/>
      <w:spacing w:after="120"/>
      <w:ind w:left="1555" w:hanging="720"/>
      <w:jc w:val="left"/>
    </w:pPr>
  </w:style>
  <w:style w:type="paragraph" w:customStyle="1" w:styleId="MessageHeaderFirst">
    <w:name w:val="Message Header First"/>
    <w:basedOn w:val="MessageHeader"/>
    <w:next w:val="MessageHeader"/>
    <w:rsid w:val="0048406F"/>
    <w:pPr>
      <w:spacing w:before="220"/>
    </w:pPr>
  </w:style>
  <w:style w:type="character" w:customStyle="1" w:styleId="MessageHeaderLabel">
    <w:name w:val="Message Header Label"/>
    <w:rsid w:val="0048406F"/>
    <w:rPr>
      <w:rFonts w:ascii="Arial Black" w:hAnsi="Arial Black"/>
      <w:spacing w:val="-10"/>
      <w:sz w:val="18"/>
    </w:rPr>
  </w:style>
  <w:style w:type="paragraph" w:customStyle="1" w:styleId="MessageHeaderLast">
    <w:name w:val="Message Header Last"/>
    <w:basedOn w:val="MessageHeader"/>
    <w:next w:val="BodyText"/>
    <w:rsid w:val="0048406F"/>
    <w:pPr>
      <w:pBdr>
        <w:bottom w:val="single" w:sz="6" w:space="15" w:color="auto"/>
      </w:pBdr>
      <w:spacing w:after="320"/>
    </w:pPr>
  </w:style>
  <w:style w:type="paragraph" w:styleId="NormalIndent">
    <w:name w:val="Normal Indent"/>
    <w:basedOn w:val="Normal"/>
    <w:rsid w:val="0048406F"/>
    <w:pPr>
      <w:ind w:left="1555"/>
    </w:pPr>
  </w:style>
  <w:style w:type="character" w:styleId="PageNumber">
    <w:name w:val="page number"/>
    <w:rsid w:val="0048406F"/>
    <w:rPr>
      <w:sz w:val="18"/>
    </w:rPr>
  </w:style>
  <w:style w:type="paragraph" w:customStyle="1" w:styleId="ReturnAddress">
    <w:name w:val="Return Address"/>
    <w:basedOn w:val="Normal"/>
    <w:rsid w:val="0048406F"/>
    <w:pPr>
      <w:keepLines/>
      <w:spacing w:line="200" w:lineRule="atLeast"/>
      <w:ind w:left="0"/>
    </w:pPr>
    <w:rPr>
      <w:spacing w:val="-2"/>
      <w:sz w:val="16"/>
    </w:rPr>
  </w:style>
  <w:style w:type="paragraph" w:styleId="Signature">
    <w:name w:val="Signature"/>
    <w:basedOn w:val="BodyText"/>
    <w:rsid w:val="0048406F"/>
    <w:pPr>
      <w:keepNext/>
      <w:keepLines/>
      <w:spacing w:before="660" w:after="0"/>
    </w:pPr>
  </w:style>
  <w:style w:type="paragraph" w:customStyle="1" w:styleId="SignatureJobTitle">
    <w:name w:val="Signature Job Title"/>
    <w:basedOn w:val="Signature"/>
    <w:next w:val="Normal"/>
    <w:rsid w:val="0048406F"/>
    <w:pPr>
      <w:spacing w:before="0"/>
      <w:jc w:val="left"/>
    </w:pPr>
  </w:style>
  <w:style w:type="paragraph" w:customStyle="1" w:styleId="SignatureName">
    <w:name w:val="Signature Name"/>
    <w:basedOn w:val="Signature"/>
    <w:next w:val="SignatureJobTitle"/>
    <w:rsid w:val="0048406F"/>
    <w:pPr>
      <w:spacing w:before="720"/>
      <w:jc w:val="left"/>
    </w:pPr>
  </w:style>
  <w:style w:type="paragraph" w:styleId="BalloonText">
    <w:name w:val="Balloon Text"/>
    <w:basedOn w:val="Normal"/>
    <w:link w:val="BalloonTextChar"/>
    <w:rsid w:val="000E3C3C"/>
    <w:rPr>
      <w:rFonts w:ascii="Tahoma" w:hAnsi="Tahoma" w:cs="Tahoma"/>
      <w:sz w:val="16"/>
      <w:szCs w:val="16"/>
    </w:rPr>
  </w:style>
  <w:style w:type="paragraph" w:styleId="List">
    <w:name w:val="List"/>
    <w:basedOn w:val="Normal"/>
    <w:rsid w:val="0048406F"/>
    <w:pPr>
      <w:ind w:left="1195" w:hanging="360"/>
    </w:pPr>
  </w:style>
  <w:style w:type="paragraph" w:styleId="List2">
    <w:name w:val="List 2"/>
    <w:basedOn w:val="Normal"/>
    <w:rsid w:val="0048406F"/>
    <w:pPr>
      <w:ind w:left="1555" w:hanging="360"/>
    </w:pPr>
  </w:style>
  <w:style w:type="paragraph" w:styleId="List3">
    <w:name w:val="List 3"/>
    <w:basedOn w:val="Normal"/>
    <w:rsid w:val="0048406F"/>
    <w:pPr>
      <w:ind w:left="1915" w:hanging="360"/>
    </w:pPr>
  </w:style>
  <w:style w:type="paragraph" w:styleId="List4">
    <w:name w:val="List 4"/>
    <w:basedOn w:val="Normal"/>
    <w:rsid w:val="0048406F"/>
    <w:pPr>
      <w:ind w:left="2275" w:hanging="360"/>
    </w:pPr>
  </w:style>
  <w:style w:type="paragraph" w:styleId="List5">
    <w:name w:val="List 5"/>
    <w:basedOn w:val="Normal"/>
    <w:rsid w:val="0048406F"/>
    <w:pPr>
      <w:ind w:left="2635" w:hanging="360"/>
    </w:pPr>
  </w:style>
  <w:style w:type="paragraph" w:styleId="ListBullet">
    <w:name w:val="List Bullet"/>
    <w:basedOn w:val="Normal"/>
    <w:autoRedefine/>
    <w:rsid w:val="0048406F"/>
    <w:pPr>
      <w:numPr>
        <w:numId w:val="3"/>
      </w:numPr>
      <w:ind w:left="1195"/>
    </w:pPr>
  </w:style>
  <w:style w:type="paragraph" w:styleId="ListBullet2">
    <w:name w:val="List Bullet 2"/>
    <w:basedOn w:val="Normal"/>
    <w:autoRedefine/>
    <w:rsid w:val="0048406F"/>
    <w:pPr>
      <w:numPr>
        <w:numId w:val="4"/>
      </w:numPr>
      <w:ind w:left="1555"/>
    </w:pPr>
  </w:style>
  <w:style w:type="paragraph" w:styleId="ListBullet3">
    <w:name w:val="List Bullet 3"/>
    <w:basedOn w:val="Normal"/>
    <w:autoRedefine/>
    <w:rsid w:val="0048406F"/>
    <w:pPr>
      <w:numPr>
        <w:numId w:val="5"/>
      </w:numPr>
      <w:ind w:left="1915"/>
    </w:pPr>
  </w:style>
  <w:style w:type="paragraph" w:styleId="ListBullet4">
    <w:name w:val="List Bullet 4"/>
    <w:basedOn w:val="Normal"/>
    <w:autoRedefine/>
    <w:rsid w:val="0048406F"/>
    <w:pPr>
      <w:numPr>
        <w:numId w:val="6"/>
      </w:numPr>
      <w:ind w:left="2275"/>
    </w:pPr>
  </w:style>
  <w:style w:type="paragraph" w:styleId="ListBullet5">
    <w:name w:val="List Bullet 5"/>
    <w:basedOn w:val="Normal"/>
    <w:autoRedefine/>
    <w:rsid w:val="0048406F"/>
    <w:pPr>
      <w:numPr>
        <w:numId w:val="7"/>
      </w:numPr>
      <w:ind w:left="2635"/>
    </w:pPr>
  </w:style>
  <w:style w:type="paragraph" w:styleId="ListContinue">
    <w:name w:val="List Continue"/>
    <w:basedOn w:val="Normal"/>
    <w:rsid w:val="0048406F"/>
    <w:pPr>
      <w:spacing w:after="120"/>
      <w:ind w:left="1195"/>
    </w:pPr>
  </w:style>
  <w:style w:type="paragraph" w:styleId="ListContinue2">
    <w:name w:val="List Continue 2"/>
    <w:basedOn w:val="Normal"/>
    <w:rsid w:val="0048406F"/>
    <w:pPr>
      <w:spacing w:after="120"/>
      <w:ind w:left="1555"/>
    </w:pPr>
  </w:style>
  <w:style w:type="paragraph" w:styleId="ListContinue3">
    <w:name w:val="List Continue 3"/>
    <w:basedOn w:val="Normal"/>
    <w:rsid w:val="0048406F"/>
    <w:pPr>
      <w:spacing w:after="120"/>
      <w:ind w:left="1915"/>
    </w:pPr>
  </w:style>
  <w:style w:type="paragraph" w:styleId="ListContinue4">
    <w:name w:val="List Continue 4"/>
    <w:basedOn w:val="Normal"/>
    <w:rsid w:val="0048406F"/>
    <w:pPr>
      <w:spacing w:after="120"/>
      <w:ind w:left="2275"/>
    </w:pPr>
  </w:style>
  <w:style w:type="paragraph" w:styleId="ListContinue5">
    <w:name w:val="List Continue 5"/>
    <w:basedOn w:val="Normal"/>
    <w:rsid w:val="0048406F"/>
    <w:pPr>
      <w:spacing w:after="120"/>
      <w:ind w:left="2635"/>
    </w:pPr>
  </w:style>
  <w:style w:type="paragraph" w:styleId="ListNumber">
    <w:name w:val="List Number"/>
    <w:basedOn w:val="Normal"/>
    <w:rsid w:val="0048406F"/>
    <w:pPr>
      <w:numPr>
        <w:numId w:val="8"/>
      </w:numPr>
      <w:ind w:left="1195"/>
    </w:pPr>
  </w:style>
  <w:style w:type="paragraph" w:styleId="ListNumber2">
    <w:name w:val="List Number 2"/>
    <w:basedOn w:val="Normal"/>
    <w:rsid w:val="0048406F"/>
    <w:pPr>
      <w:numPr>
        <w:numId w:val="9"/>
      </w:numPr>
      <w:ind w:left="1555"/>
    </w:pPr>
  </w:style>
  <w:style w:type="paragraph" w:styleId="ListNumber3">
    <w:name w:val="List Number 3"/>
    <w:basedOn w:val="Normal"/>
    <w:rsid w:val="0048406F"/>
    <w:pPr>
      <w:numPr>
        <w:numId w:val="10"/>
      </w:numPr>
      <w:ind w:left="1915"/>
    </w:pPr>
  </w:style>
  <w:style w:type="paragraph" w:styleId="ListNumber4">
    <w:name w:val="List Number 4"/>
    <w:basedOn w:val="Normal"/>
    <w:rsid w:val="0048406F"/>
    <w:pPr>
      <w:numPr>
        <w:numId w:val="11"/>
      </w:numPr>
      <w:ind w:left="2275"/>
    </w:pPr>
  </w:style>
  <w:style w:type="paragraph" w:styleId="ListNumber5">
    <w:name w:val="List Number 5"/>
    <w:basedOn w:val="Normal"/>
    <w:rsid w:val="0048406F"/>
    <w:pPr>
      <w:numPr>
        <w:numId w:val="12"/>
      </w:numPr>
      <w:ind w:left="2635"/>
    </w:pPr>
  </w:style>
  <w:style w:type="character" w:customStyle="1" w:styleId="BalloonTextChar">
    <w:name w:val="Balloon Text Char"/>
    <w:basedOn w:val="DefaultParagraphFont"/>
    <w:link w:val="BalloonText"/>
    <w:rsid w:val="000E3C3C"/>
    <w:rPr>
      <w:rFonts w:ascii="Tahoma" w:hAnsi="Tahoma" w:cs="Tahoma"/>
      <w:spacing w:val="-5"/>
      <w:sz w:val="16"/>
      <w:szCs w:val="16"/>
    </w:rPr>
  </w:style>
  <w:style w:type="character" w:styleId="Hyperlink">
    <w:name w:val="Hyperlink"/>
    <w:basedOn w:val="DefaultParagraphFont"/>
    <w:rsid w:val="00B54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6F"/>
    <w:pPr>
      <w:ind w:left="835"/>
    </w:pPr>
    <w:rPr>
      <w:rFonts w:ascii="Arial" w:hAnsi="Arial"/>
      <w:spacing w:val="-5"/>
    </w:rPr>
  </w:style>
  <w:style w:type="paragraph" w:styleId="Heading1">
    <w:name w:val="heading 1"/>
    <w:basedOn w:val="Normal"/>
    <w:next w:val="BodyText"/>
    <w:qFormat/>
    <w:rsid w:val="0048406F"/>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48406F"/>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48406F"/>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48406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48406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406F"/>
    <w:pPr>
      <w:spacing w:after="220" w:line="180" w:lineRule="atLeast"/>
      <w:jc w:val="both"/>
    </w:pPr>
  </w:style>
  <w:style w:type="paragraph" w:styleId="Closing">
    <w:name w:val="Closing"/>
    <w:basedOn w:val="Normal"/>
    <w:rsid w:val="0048406F"/>
    <w:pPr>
      <w:keepNext/>
      <w:spacing w:line="220" w:lineRule="atLeast"/>
    </w:pPr>
  </w:style>
  <w:style w:type="paragraph" w:customStyle="1" w:styleId="CompanyName">
    <w:name w:val="Company Name"/>
    <w:basedOn w:val="Normal"/>
    <w:rsid w:val="0048406F"/>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48406F"/>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48406F"/>
    <w:pPr>
      <w:keepLines/>
      <w:spacing w:before="220"/>
      <w:jc w:val="left"/>
    </w:pPr>
  </w:style>
  <w:style w:type="paragraph" w:customStyle="1" w:styleId="HeaderBase">
    <w:name w:val="Header Base"/>
    <w:basedOn w:val="BodyText"/>
    <w:rsid w:val="0048406F"/>
    <w:pPr>
      <w:keepLines/>
      <w:tabs>
        <w:tab w:val="center" w:pos="4320"/>
        <w:tab w:val="right" w:pos="8640"/>
      </w:tabs>
      <w:spacing w:after="0"/>
    </w:pPr>
  </w:style>
  <w:style w:type="paragraph" w:styleId="Footer">
    <w:name w:val="footer"/>
    <w:basedOn w:val="HeaderBase"/>
    <w:rsid w:val="0048406F"/>
    <w:pPr>
      <w:spacing w:before="600"/>
    </w:pPr>
    <w:rPr>
      <w:sz w:val="18"/>
    </w:rPr>
  </w:style>
  <w:style w:type="paragraph" w:styleId="Header">
    <w:name w:val="header"/>
    <w:basedOn w:val="HeaderBase"/>
    <w:rsid w:val="0048406F"/>
    <w:pPr>
      <w:spacing w:after="600"/>
    </w:pPr>
  </w:style>
  <w:style w:type="paragraph" w:customStyle="1" w:styleId="HeadingBase">
    <w:name w:val="Heading Base"/>
    <w:basedOn w:val="BodyText"/>
    <w:next w:val="BodyText"/>
    <w:rsid w:val="0048406F"/>
    <w:pPr>
      <w:keepNext/>
      <w:keepLines/>
      <w:spacing w:after="0"/>
      <w:jc w:val="left"/>
    </w:pPr>
    <w:rPr>
      <w:rFonts w:ascii="Arial Black" w:hAnsi="Arial Black"/>
      <w:spacing w:val="-10"/>
      <w:kern w:val="28"/>
    </w:rPr>
  </w:style>
  <w:style w:type="paragraph" w:styleId="MessageHeader">
    <w:name w:val="Message Header"/>
    <w:basedOn w:val="BodyText"/>
    <w:rsid w:val="0048406F"/>
    <w:pPr>
      <w:keepLines/>
      <w:spacing w:after="120"/>
      <w:ind w:left="1555" w:hanging="720"/>
      <w:jc w:val="left"/>
    </w:pPr>
  </w:style>
  <w:style w:type="paragraph" w:customStyle="1" w:styleId="MessageHeaderFirst">
    <w:name w:val="Message Header First"/>
    <w:basedOn w:val="MessageHeader"/>
    <w:next w:val="MessageHeader"/>
    <w:rsid w:val="0048406F"/>
    <w:pPr>
      <w:spacing w:before="220"/>
    </w:pPr>
  </w:style>
  <w:style w:type="character" w:customStyle="1" w:styleId="MessageHeaderLabel">
    <w:name w:val="Message Header Label"/>
    <w:rsid w:val="0048406F"/>
    <w:rPr>
      <w:rFonts w:ascii="Arial Black" w:hAnsi="Arial Black"/>
      <w:spacing w:val="-10"/>
      <w:sz w:val="18"/>
    </w:rPr>
  </w:style>
  <w:style w:type="paragraph" w:customStyle="1" w:styleId="MessageHeaderLast">
    <w:name w:val="Message Header Last"/>
    <w:basedOn w:val="MessageHeader"/>
    <w:next w:val="BodyText"/>
    <w:rsid w:val="0048406F"/>
    <w:pPr>
      <w:pBdr>
        <w:bottom w:val="single" w:sz="6" w:space="15" w:color="auto"/>
      </w:pBdr>
      <w:spacing w:after="320"/>
    </w:pPr>
  </w:style>
  <w:style w:type="paragraph" w:styleId="NormalIndent">
    <w:name w:val="Normal Indent"/>
    <w:basedOn w:val="Normal"/>
    <w:rsid w:val="0048406F"/>
    <w:pPr>
      <w:ind w:left="1555"/>
    </w:pPr>
  </w:style>
  <w:style w:type="character" w:styleId="PageNumber">
    <w:name w:val="page number"/>
    <w:rsid w:val="0048406F"/>
    <w:rPr>
      <w:sz w:val="18"/>
    </w:rPr>
  </w:style>
  <w:style w:type="paragraph" w:customStyle="1" w:styleId="ReturnAddress">
    <w:name w:val="Return Address"/>
    <w:basedOn w:val="Normal"/>
    <w:rsid w:val="0048406F"/>
    <w:pPr>
      <w:keepLines/>
      <w:spacing w:line="200" w:lineRule="atLeast"/>
      <w:ind w:left="0"/>
    </w:pPr>
    <w:rPr>
      <w:spacing w:val="-2"/>
      <w:sz w:val="16"/>
    </w:rPr>
  </w:style>
  <w:style w:type="paragraph" w:styleId="Signature">
    <w:name w:val="Signature"/>
    <w:basedOn w:val="BodyText"/>
    <w:rsid w:val="0048406F"/>
    <w:pPr>
      <w:keepNext/>
      <w:keepLines/>
      <w:spacing w:before="660" w:after="0"/>
    </w:pPr>
  </w:style>
  <w:style w:type="paragraph" w:customStyle="1" w:styleId="SignatureJobTitle">
    <w:name w:val="Signature Job Title"/>
    <w:basedOn w:val="Signature"/>
    <w:next w:val="Normal"/>
    <w:rsid w:val="0048406F"/>
    <w:pPr>
      <w:spacing w:before="0"/>
      <w:jc w:val="left"/>
    </w:pPr>
  </w:style>
  <w:style w:type="paragraph" w:customStyle="1" w:styleId="SignatureName">
    <w:name w:val="Signature Name"/>
    <w:basedOn w:val="Signature"/>
    <w:next w:val="SignatureJobTitle"/>
    <w:rsid w:val="0048406F"/>
    <w:pPr>
      <w:spacing w:before="720"/>
      <w:jc w:val="left"/>
    </w:pPr>
  </w:style>
  <w:style w:type="paragraph" w:styleId="BalloonText">
    <w:name w:val="Balloon Text"/>
    <w:basedOn w:val="Normal"/>
    <w:link w:val="BalloonTextChar"/>
    <w:rsid w:val="000E3C3C"/>
    <w:rPr>
      <w:rFonts w:ascii="Tahoma" w:hAnsi="Tahoma" w:cs="Tahoma"/>
      <w:sz w:val="16"/>
      <w:szCs w:val="16"/>
    </w:rPr>
  </w:style>
  <w:style w:type="paragraph" w:styleId="List">
    <w:name w:val="List"/>
    <w:basedOn w:val="Normal"/>
    <w:rsid w:val="0048406F"/>
    <w:pPr>
      <w:ind w:left="1195" w:hanging="360"/>
    </w:pPr>
  </w:style>
  <w:style w:type="paragraph" w:styleId="List2">
    <w:name w:val="List 2"/>
    <w:basedOn w:val="Normal"/>
    <w:rsid w:val="0048406F"/>
    <w:pPr>
      <w:ind w:left="1555" w:hanging="360"/>
    </w:pPr>
  </w:style>
  <w:style w:type="paragraph" w:styleId="List3">
    <w:name w:val="List 3"/>
    <w:basedOn w:val="Normal"/>
    <w:rsid w:val="0048406F"/>
    <w:pPr>
      <w:ind w:left="1915" w:hanging="360"/>
    </w:pPr>
  </w:style>
  <w:style w:type="paragraph" w:styleId="List4">
    <w:name w:val="List 4"/>
    <w:basedOn w:val="Normal"/>
    <w:rsid w:val="0048406F"/>
    <w:pPr>
      <w:ind w:left="2275" w:hanging="360"/>
    </w:pPr>
  </w:style>
  <w:style w:type="paragraph" w:styleId="List5">
    <w:name w:val="List 5"/>
    <w:basedOn w:val="Normal"/>
    <w:rsid w:val="0048406F"/>
    <w:pPr>
      <w:ind w:left="2635" w:hanging="360"/>
    </w:pPr>
  </w:style>
  <w:style w:type="paragraph" w:styleId="ListBullet">
    <w:name w:val="List Bullet"/>
    <w:basedOn w:val="Normal"/>
    <w:autoRedefine/>
    <w:rsid w:val="0048406F"/>
    <w:pPr>
      <w:numPr>
        <w:numId w:val="3"/>
      </w:numPr>
      <w:ind w:left="1195"/>
    </w:pPr>
  </w:style>
  <w:style w:type="paragraph" w:styleId="ListBullet2">
    <w:name w:val="List Bullet 2"/>
    <w:basedOn w:val="Normal"/>
    <w:autoRedefine/>
    <w:rsid w:val="0048406F"/>
    <w:pPr>
      <w:numPr>
        <w:numId w:val="4"/>
      </w:numPr>
      <w:ind w:left="1555"/>
    </w:pPr>
  </w:style>
  <w:style w:type="paragraph" w:styleId="ListBullet3">
    <w:name w:val="List Bullet 3"/>
    <w:basedOn w:val="Normal"/>
    <w:autoRedefine/>
    <w:rsid w:val="0048406F"/>
    <w:pPr>
      <w:numPr>
        <w:numId w:val="5"/>
      </w:numPr>
      <w:ind w:left="1915"/>
    </w:pPr>
  </w:style>
  <w:style w:type="paragraph" w:styleId="ListBullet4">
    <w:name w:val="List Bullet 4"/>
    <w:basedOn w:val="Normal"/>
    <w:autoRedefine/>
    <w:rsid w:val="0048406F"/>
    <w:pPr>
      <w:numPr>
        <w:numId w:val="6"/>
      </w:numPr>
      <w:ind w:left="2275"/>
    </w:pPr>
  </w:style>
  <w:style w:type="paragraph" w:styleId="ListBullet5">
    <w:name w:val="List Bullet 5"/>
    <w:basedOn w:val="Normal"/>
    <w:autoRedefine/>
    <w:rsid w:val="0048406F"/>
    <w:pPr>
      <w:numPr>
        <w:numId w:val="7"/>
      </w:numPr>
      <w:ind w:left="2635"/>
    </w:pPr>
  </w:style>
  <w:style w:type="paragraph" w:styleId="ListContinue">
    <w:name w:val="List Continue"/>
    <w:basedOn w:val="Normal"/>
    <w:rsid w:val="0048406F"/>
    <w:pPr>
      <w:spacing w:after="120"/>
      <w:ind w:left="1195"/>
    </w:pPr>
  </w:style>
  <w:style w:type="paragraph" w:styleId="ListContinue2">
    <w:name w:val="List Continue 2"/>
    <w:basedOn w:val="Normal"/>
    <w:rsid w:val="0048406F"/>
    <w:pPr>
      <w:spacing w:after="120"/>
      <w:ind w:left="1555"/>
    </w:pPr>
  </w:style>
  <w:style w:type="paragraph" w:styleId="ListContinue3">
    <w:name w:val="List Continue 3"/>
    <w:basedOn w:val="Normal"/>
    <w:rsid w:val="0048406F"/>
    <w:pPr>
      <w:spacing w:after="120"/>
      <w:ind w:left="1915"/>
    </w:pPr>
  </w:style>
  <w:style w:type="paragraph" w:styleId="ListContinue4">
    <w:name w:val="List Continue 4"/>
    <w:basedOn w:val="Normal"/>
    <w:rsid w:val="0048406F"/>
    <w:pPr>
      <w:spacing w:after="120"/>
      <w:ind w:left="2275"/>
    </w:pPr>
  </w:style>
  <w:style w:type="paragraph" w:styleId="ListContinue5">
    <w:name w:val="List Continue 5"/>
    <w:basedOn w:val="Normal"/>
    <w:rsid w:val="0048406F"/>
    <w:pPr>
      <w:spacing w:after="120"/>
      <w:ind w:left="2635"/>
    </w:pPr>
  </w:style>
  <w:style w:type="paragraph" w:styleId="ListNumber">
    <w:name w:val="List Number"/>
    <w:basedOn w:val="Normal"/>
    <w:rsid w:val="0048406F"/>
    <w:pPr>
      <w:numPr>
        <w:numId w:val="8"/>
      </w:numPr>
      <w:ind w:left="1195"/>
    </w:pPr>
  </w:style>
  <w:style w:type="paragraph" w:styleId="ListNumber2">
    <w:name w:val="List Number 2"/>
    <w:basedOn w:val="Normal"/>
    <w:rsid w:val="0048406F"/>
    <w:pPr>
      <w:numPr>
        <w:numId w:val="9"/>
      </w:numPr>
      <w:ind w:left="1555"/>
    </w:pPr>
  </w:style>
  <w:style w:type="paragraph" w:styleId="ListNumber3">
    <w:name w:val="List Number 3"/>
    <w:basedOn w:val="Normal"/>
    <w:rsid w:val="0048406F"/>
    <w:pPr>
      <w:numPr>
        <w:numId w:val="10"/>
      </w:numPr>
      <w:ind w:left="1915"/>
    </w:pPr>
  </w:style>
  <w:style w:type="paragraph" w:styleId="ListNumber4">
    <w:name w:val="List Number 4"/>
    <w:basedOn w:val="Normal"/>
    <w:rsid w:val="0048406F"/>
    <w:pPr>
      <w:numPr>
        <w:numId w:val="11"/>
      </w:numPr>
      <w:ind w:left="2275"/>
    </w:pPr>
  </w:style>
  <w:style w:type="paragraph" w:styleId="ListNumber5">
    <w:name w:val="List Number 5"/>
    <w:basedOn w:val="Normal"/>
    <w:rsid w:val="0048406F"/>
    <w:pPr>
      <w:numPr>
        <w:numId w:val="12"/>
      </w:numPr>
      <w:ind w:left="2635"/>
    </w:pPr>
  </w:style>
  <w:style w:type="character" w:customStyle="1" w:styleId="BalloonTextChar">
    <w:name w:val="Balloon Text Char"/>
    <w:basedOn w:val="DefaultParagraphFont"/>
    <w:link w:val="BalloonText"/>
    <w:rsid w:val="000E3C3C"/>
    <w:rPr>
      <w:rFonts w:ascii="Tahoma" w:hAnsi="Tahoma" w:cs="Tahoma"/>
      <w:spacing w:val="-5"/>
      <w:sz w:val="16"/>
      <w:szCs w:val="16"/>
    </w:rPr>
  </w:style>
  <w:style w:type="character" w:styleId="Hyperlink">
    <w:name w:val="Hyperlink"/>
    <w:basedOn w:val="DefaultParagraphFont"/>
    <w:rsid w:val="00B54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3282">
      <w:bodyDiv w:val="1"/>
      <w:marLeft w:val="0"/>
      <w:marRight w:val="0"/>
      <w:marTop w:val="0"/>
      <w:marBottom w:val="0"/>
      <w:divBdr>
        <w:top w:val="none" w:sz="0" w:space="0" w:color="auto"/>
        <w:left w:val="none" w:sz="0" w:space="0" w:color="auto"/>
        <w:bottom w:val="none" w:sz="0" w:space="0" w:color="auto"/>
        <w:right w:val="none" w:sz="0" w:space="0" w:color="auto"/>
      </w:divBdr>
    </w:div>
    <w:div w:id="610667445">
      <w:bodyDiv w:val="1"/>
      <w:marLeft w:val="0"/>
      <w:marRight w:val="0"/>
      <w:marTop w:val="0"/>
      <w:marBottom w:val="0"/>
      <w:divBdr>
        <w:top w:val="none" w:sz="0" w:space="0" w:color="auto"/>
        <w:left w:val="none" w:sz="0" w:space="0" w:color="auto"/>
        <w:bottom w:val="none" w:sz="0" w:space="0" w:color="auto"/>
        <w:right w:val="none" w:sz="0" w:space="0" w:color="auto"/>
      </w:divBdr>
    </w:div>
    <w:div w:id="11639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rrenwoods.mi.safeschool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rayner@waw.misd.ne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warrenwoods.mi.safeschool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Memo</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Professional Memo</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SDAVIS</dc:creator>
  <cp:lastModifiedBy>Michalak, Justin</cp:lastModifiedBy>
  <cp:revision>2</cp:revision>
  <cp:lastPrinted>2014-08-06T13:16:00Z</cp:lastPrinted>
  <dcterms:created xsi:type="dcterms:W3CDTF">2014-10-29T16:38:00Z</dcterms:created>
  <dcterms:modified xsi:type="dcterms:W3CDTF">2014-10-29T16:38:00Z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