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10" w:rsidRPr="00512710" w:rsidRDefault="00B02D23" w:rsidP="00B02D23">
      <w:pPr>
        <w:pStyle w:val="Subtitle"/>
        <w:jc w:val="center"/>
      </w:pPr>
      <w:bookmarkStart w:id="0" w:name="_GoBack"/>
      <w:bookmarkEnd w:id="0"/>
      <w:r>
        <w:t>2014</w:t>
      </w:r>
      <w:r w:rsidR="00512710">
        <w:t>-2015 WWPS Non-</w:t>
      </w:r>
      <w:proofErr w:type="spellStart"/>
      <w:r w:rsidR="00512710">
        <w:t>Negotiables</w:t>
      </w:r>
      <w:proofErr w:type="spellEnd"/>
    </w:p>
    <w:tbl>
      <w:tblPr>
        <w:tblpPr w:leftFromText="180" w:rightFromText="180" w:horzAnchor="margin" w:tblpY="540"/>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638"/>
        <w:gridCol w:w="908"/>
        <w:gridCol w:w="974"/>
      </w:tblGrid>
      <w:tr w:rsidR="00512710" w:rsidRPr="00512710" w:rsidTr="00B02D23">
        <w:trPr>
          <w:trHeight w:val="1610"/>
        </w:trPr>
        <w:tc>
          <w:tcPr>
            <w:tcW w:w="7638"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rsidR="00512710" w:rsidRPr="00B02D23" w:rsidRDefault="00512710" w:rsidP="00B02D23">
            <w:pPr>
              <w:spacing w:after="0" w:line="240" w:lineRule="auto"/>
              <w:jc w:val="center"/>
              <w:rPr>
                <w:sz w:val="18"/>
                <w:szCs w:val="18"/>
              </w:rPr>
            </w:pPr>
            <w:r w:rsidRPr="00B02D23">
              <w:rPr>
                <w:rFonts w:ascii="Calibri" w:eastAsia="Times New Roman" w:hAnsi="Calibri" w:cs="Times New Roman"/>
                <w:b/>
                <w:bCs/>
                <w:sz w:val="18"/>
                <w:szCs w:val="18"/>
              </w:rPr>
              <w:t xml:space="preserve">Purpose: </w:t>
            </w:r>
            <w:r w:rsidRPr="00B02D23">
              <w:rPr>
                <w:sz w:val="18"/>
                <w:szCs w:val="18"/>
              </w:rPr>
              <w:t xml:space="preserve"> The purpose of District-wide Non-</w:t>
            </w:r>
            <w:proofErr w:type="spellStart"/>
            <w:r w:rsidRPr="00B02D23">
              <w:rPr>
                <w:sz w:val="18"/>
                <w:szCs w:val="18"/>
              </w:rPr>
              <w:t>Negotiables</w:t>
            </w:r>
            <w:proofErr w:type="spellEnd"/>
            <w:r w:rsidRPr="00B02D23">
              <w:rPr>
                <w:sz w:val="18"/>
                <w:szCs w:val="18"/>
              </w:rPr>
              <w:t xml:space="preserve"> is to provide clarity throughout the system in order to facilitate the district vision of implementing a professional learning community.</w:t>
            </w:r>
          </w:p>
          <w:p w:rsidR="00512710" w:rsidRPr="00B02D23" w:rsidRDefault="00512710" w:rsidP="00B02D23">
            <w:pPr>
              <w:spacing w:after="0" w:line="240" w:lineRule="auto"/>
              <w:jc w:val="center"/>
              <w:rPr>
                <w:sz w:val="18"/>
                <w:szCs w:val="18"/>
              </w:rPr>
            </w:pPr>
          </w:p>
          <w:p w:rsidR="00B02D23" w:rsidRPr="00B02D23" w:rsidRDefault="00B02D23" w:rsidP="00B02D23">
            <w:pPr>
              <w:spacing w:after="0" w:line="240" w:lineRule="auto"/>
              <w:jc w:val="center"/>
              <w:rPr>
                <w:b/>
                <w:i/>
                <w:sz w:val="18"/>
                <w:szCs w:val="18"/>
              </w:rPr>
            </w:pPr>
            <w:r w:rsidRPr="00B02D23">
              <w:rPr>
                <w:b/>
                <w:i/>
                <w:sz w:val="18"/>
                <w:szCs w:val="18"/>
              </w:rPr>
              <w:t>District Leadership Team Purpose Statement</w:t>
            </w:r>
          </w:p>
          <w:p w:rsidR="00B02D23" w:rsidRPr="00B02D23" w:rsidRDefault="00512710" w:rsidP="00B02D23">
            <w:pPr>
              <w:spacing w:after="0" w:line="240" w:lineRule="auto"/>
              <w:jc w:val="center"/>
              <w:rPr>
                <w:b/>
                <w:i/>
                <w:sz w:val="18"/>
                <w:szCs w:val="18"/>
              </w:rPr>
            </w:pPr>
            <w:r w:rsidRPr="00B02D23">
              <w:rPr>
                <w:b/>
                <w:i/>
                <w:sz w:val="18"/>
                <w:szCs w:val="18"/>
              </w:rPr>
              <w:t>(Born on 8.17.11</w:t>
            </w:r>
            <w:r w:rsidR="00B02D23" w:rsidRPr="00B02D23">
              <w:rPr>
                <w:b/>
                <w:i/>
                <w:sz w:val="18"/>
                <w:szCs w:val="18"/>
              </w:rPr>
              <w:t>, Created by the Team</w:t>
            </w:r>
            <w:r w:rsidRPr="00B02D23">
              <w:rPr>
                <w:b/>
                <w:i/>
                <w:sz w:val="18"/>
                <w:szCs w:val="18"/>
              </w:rPr>
              <w:t>)</w:t>
            </w:r>
          </w:p>
          <w:p w:rsidR="00512710" w:rsidRPr="00512710" w:rsidRDefault="00512710" w:rsidP="00B02D23">
            <w:pPr>
              <w:spacing w:after="0" w:line="240" w:lineRule="auto"/>
              <w:jc w:val="center"/>
              <w:rPr>
                <w:rFonts w:ascii="Calibri" w:eastAsia="Times New Roman" w:hAnsi="Calibri" w:cs="Times New Roman"/>
                <w:i/>
                <w:sz w:val="18"/>
                <w:szCs w:val="18"/>
              </w:rPr>
            </w:pPr>
            <w:r w:rsidRPr="00B02D23">
              <w:rPr>
                <w:i/>
                <w:sz w:val="18"/>
                <w:szCs w:val="18"/>
              </w:rPr>
              <w:t>The purpose of this team is to collaborate as a learning community to improve student achievement district-wide…MAKE IT HAPPEN…TOGETHER</w:t>
            </w:r>
          </w:p>
        </w:tc>
        <w:tc>
          <w:tcPr>
            <w:tcW w:w="908"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rsidR="00512710" w:rsidRPr="00512710" w:rsidRDefault="00512710" w:rsidP="00B02D23">
            <w:pPr>
              <w:spacing w:after="0" w:line="240" w:lineRule="auto"/>
              <w:jc w:val="center"/>
              <w:rPr>
                <w:rFonts w:ascii="Calibri" w:eastAsia="Times New Roman" w:hAnsi="Calibri" w:cs="Times New Roman"/>
                <w:sz w:val="18"/>
                <w:szCs w:val="18"/>
              </w:rPr>
            </w:pPr>
            <w:r w:rsidRPr="00512710">
              <w:rPr>
                <w:rFonts w:ascii="Calibri" w:eastAsia="Times New Roman" w:hAnsi="Calibri" w:cs="Times New Roman"/>
                <w:b/>
                <w:bCs/>
                <w:sz w:val="18"/>
                <w:szCs w:val="18"/>
              </w:rPr>
              <w:t>TIGHT</w:t>
            </w:r>
          </w:p>
        </w:tc>
        <w:tc>
          <w:tcPr>
            <w:tcW w:w="974" w:type="dxa"/>
            <w:tcBorders>
              <w:top w:val="single" w:sz="8" w:space="0" w:color="A3A3A3"/>
              <w:left w:val="single" w:sz="8" w:space="0" w:color="A3A3A3"/>
              <w:bottom w:val="single" w:sz="8" w:space="0" w:color="A3A3A3"/>
              <w:right w:val="single" w:sz="8" w:space="0" w:color="A3A3A3"/>
            </w:tcBorders>
            <w:shd w:val="clear" w:color="auto" w:fill="DBE5F1" w:themeFill="accent1" w:themeFillTint="33"/>
            <w:tcMar>
              <w:top w:w="80" w:type="dxa"/>
              <w:left w:w="80" w:type="dxa"/>
              <w:bottom w:w="80" w:type="dxa"/>
              <w:right w:w="80" w:type="dxa"/>
            </w:tcMar>
            <w:hideMark/>
          </w:tcPr>
          <w:p w:rsidR="00512710" w:rsidRPr="00512710" w:rsidRDefault="00512710" w:rsidP="00B02D23">
            <w:pPr>
              <w:spacing w:after="0" w:line="240" w:lineRule="auto"/>
              <w:jc w:val="center"/>
              <w:rPr>
                <w:rFonts w:ascii="Calibri" w:eastAsia="Times New Roman" w:hAnsi="Calibri" w:cs="Times New Roman"/>
                <w:sz w:val="18"/>
                <w:szCs w:val="18"/>
              </w:rPr>
            </w:pPr>
            <w:r w:rsidRPr="00512710">
              <w:rPr>
                <w:rFonts w:ascii="Calibri" w:eastAsia="Times New Roman" w:hAnsi="Calibri" w:cs="Times New Roman"/>
                <w:b/>
                <w:bCs/>
                <w:sz w:val="18"/>
                <w:szCs w:val="18"/>
              </w:rPr>
              <w:t>LOOSE</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ml:space="preserve">Review Purpose statement in all buildings and within all teams, placed on all agendas and notes </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Review norms within all teams, revise if necessary.  Hold team members accountable.</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ml:space="preserve">Establish Teams at the building </w:t>
            </w:r>
            <w:proofErr w:type="gramStart"/>
            <w:r w:rsidRPr="00512710">
              <w:rPr>
                <w:rFonts w:ascii="Calibri" w:eastAsia="Times New Roman" w:hAnsi="Calibri" w:cs="Times New Roman"/>
                <w:sz w:val="20"/>
                <w:szCs w:val="20"/>
              </w:rPr>
              <w:t>level .</w:t>
            </w:r>
            <w:proofErr w:type="gramEnd"/>
            <w:r w:rsidRPr="00512710">
              <w:rPr>
                <w:rFonts w:ascii="Calibri" w:eastAsia="Times New Roman" w:hAnsi="Calibri" w:cs="Times New Roman"/>
                <w:sz w:val="20"/>
                <w:szCs w:val="20"/>
              </w:rPr>
              <w:t xml:space="preserve"> Specials teachers and support staff, if alternating need principal approval and to notify Curriculum Office.</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Follow the WWPS District Curriculum (IN CURRICULUM CRAFTER</w:t>
            </w:r>
            <w:r w:rsidR="00B02D23" w:rsidRPr="00512710">
              <w:rPr>
                <w:rFonts w:ascii="Calibri" w:eastAsia="Times New Roman" w:hAnsi="Calibri" w:cs="Times New Roman"/>
                <w:sz w:val="20"/>
                <w:szCs w:val="20"/>
              </w:rPr>
              <w:t>).</w:t>
            </w:r>
            <w:r w:rsidRPr="00512710">
              <w:rPr>
                <w:rFonts w:ascii="Calibri" w:eastAsia="Times New Roman" w:hAnsi="Calibri" w:cs="Times New Roman"/>
                <w:sz w:val="20"/>
                <w:szCs w:val="20"/>
              </w:rPr>
              <w:t xml:space="preserve">  Clear ESSENTIALS need to be established ALIGNED to the Common Core State Standards.  Implementing with fidelity is IMPERATIVE and will be monitored through team agendas, notes, lesson plans, and student assessments.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ACTION ITEMS:</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Post Essentials determined by team (Loose)</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 xml:space="preserve">Five Instructional Skills for 4 instructional weeks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Posted in Black Board for all teams beginning October 1</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Items will be posted in BB by designated department leaders during the first week of the month beginning October 1</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rPr>
            </w:pPr>
            <w:r w:rsidRPr="00512710">
              <w:rPr>
                <w:rFonts w:ascii="Calibri" w:eastAsia="Times New Roman" w:hAnsi="Calibri" w:cs="Times New Roman"/>
              </w:rPr>
              <w:t> </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Common ESSENTIAL assessments need to be given QUARTERLY</w:t>
            </w:r>
            <w:r w:rsidR="00120147">
              <w:rPr>
                <w:rFonts w:ascii="Calibri" w:eastAsia="Times New Roman" w:hAnsi="Calibri" w:cs="Times New Roman"/>
                <w:sz w:val="20"/>
                <w:szCs w:val="20"/>
              </w:rPr>
              <w:t xml:space="preserve"> (at Secondary) and </w:t>
            </w:r>
            <w:r w:rsidR="00120147" w:rsidRPr="00C61429">
              <w:rPr>
                <w:rFonts w:ascii="Calibri" w:eastAsia="Times New Roman" w:hAnsi="Calibri" w:cs="Times New Roman"/>
                <w:sz w:val="20"/>
                <w:szCs w:val="20"/>
                <w:highlight w:val="yellow"/>
              </w:rPr>
              <w:t>MONTHLY (at elementary</w:t>
            </w:r>
            <w:r w:rsidR="00C61429">
              <w:rPr>
                <w:rFonts w:ascii="Calibri" w:eastAsia="Times New Roman" w:hAnsi="Calibri" w:cs="Times New Roman"/>
                <w:sz w:val="20"/>
                <w:szCs w:val="20"/>
                <w:highlight w:val="yellow"/>
              </w:rPr>
              <w:t xml:space="preserve"> with the exception of Writing that will be done 4 times per year</w:t>
            </w:r>
            <w:r w:rsidR="00120147" w:rsidRPr="00C61429">
              <w:rPr>
                <w:rFonts w:ascii="Calibri" w:eastAsia="Times New Roman" w:hAnsi="Calibri" w:cs="Times New Roman"/>
                <w:sz w:val="20"/>
                <w:szCs w:val="20"/>
                <w:highlight w:val="yellow"/>
              </w:rPr>
              <w:t>)</w:t>
            </w:r>
            <w:r w:rsidRPr="00C61429">
              <w:rPr>
                <w:rFonts w:ascii="Calibri" w:eastAsia="Times New Roman" w:hAnsi="Calibri" w:cs="Times New Roman"/>
                <w:sz w:val="20"/>
                <w:szCs w:val="20"/>
                <w:highlight w:val="yellow"/>
              </w:rPr>
              <w:t>.</w:t>
            </w:r>
            <w:r w:rsidRPr="00512710">
              <w:rPr>
                <w:rFonts w:ascii="Calibri" w:eastAsia="Times New Roman" w:hAnsi="Calibri" w:cs="Times New Roman"/>
                <w:sz w:val="20"/>
                <w:szCs w:val="20"/>
              </w:rPr>
              <w:t xml:space="preserve">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ml:space="preserve">NOTE: Giving quarterly assessments is a minimum </w:t>
            </w:r>
            <w:r w:rsidR="00120147" w:rsidRPr="00512710">
              <w:rPr>
                <w:rFonts w:ascii="Calibri" w:eastAsia="Times New Roman" w:hAnsi="Calibri" w:cs="Times New Roman"/>
                <w:sz w:val="20"/>
                <w:szCs w:val="20"/>
              </w:rPr>
              <w:t>expectation;</w:t>
            </w:r>
            <w:r w:rsidRPr="00512710">
              <w:rPr>
                <w:rFonts w:ascii="Calibri" w:eastAsia="Times New Roman" w:hAnsi="Calibri" w:cs="Times New Roman"/>
                <w:sz w:val="20"/>
                <w:szCs w:val="20"/>
              </w:rPr>
              <w:t xml:space="preserve"> however, a team may decide to give more frequent essential assessments if it meets their needs.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Assessments must meet the following criteria:</w:t>
            </w:r>
          </w:p>
          <w:p w:rsidR="00512710" w:rsidRPr="00512710" w:rsidRDefault="00512710" w:rsidP="0054339A">
            <w:pPr>
              <w:numPr>
                <w:ilvl w:val="0"/>
                <w:numId w:val="1"/>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 xml:space="preserve">Modeled after the State assessment (i.e. MEAP, MME, etc.) </w:t>
            </w:r>
          </w:p>
          <w:p w:rsidR="00512710" w:rsidRPr="00C61429" w:rsidRDefault="00512710" w:rsidP="0054339A">
            <w:pPr>
              <w:numPr>
                <w:ilvl w:val="0"/>
                <w:numId w:val="2"/>
              </w:numPr>
              <w:spacing w:after="0" w:line="240" w:lineRule="auto"/>
              <w:ind w:left="540"/>
              <w:textAlignment w:val="center"/>
              <w:rPr>
                <w:rFonts w:ascii="Times New Roman" w:eastAsia="Times New Roman" w:hAnsi="Times New Roman" w:cs="Times New Roman"/>
                <w:sz w:val="24"/>
                <w:szCs w:val="24"/>
                <w:highlight w:val="yellow"/>
              </w:rPr>
            </w:pPr>
            <w:r w:rsidRPr="00C61429">
              <w:rPr>
                <w:rFonts w:ascii="Calibri" w:eastAsia="Times New Roman" w:hAnsi="Calibri" w:cs="Times New Roman"/>
                <w:sz w:val="20"/>
                <w:szCs w:val="20"/>
                <w:highlight w:val="yellow"/>
              </w:rPr>
              <w:t>Must be shor</w:t>
            </w:r>
            <w:r w:rsidR="00120147" w:rsidRPr="00C61429">
              <w:rPr>
                <w:rFonts w:ascii="Calibri" w:eastAsia="Times New Roman" w:hAnsi="Calibri" w:cs="Times New Roman"/>
                <w:sz w:val="20"/>
                <w:szCs w:val="20"/>
                <w:highlight w:val="yellow"/>
              </w:rPr>
              <w:t>t in length, assessing items found on state assessments</w:t>
            </w:r>
          </w:p>
          <w:p w:rsidR="00512710" w:rsidRPr="00512710" w:rsidRDefault="00512710" w:rsidP="0054339A">
            <w:pPr>
              <w:numPr>
                <w:ilvl w:val="0"/>
                <w:numId w:val="3"/>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Must be housed in Data Director</w:t>
            </w:r>
          </w:p>
          <w:p w:rsidR="00512710" w:rsidRPr="00512710" w:rsidRDefault="00512710" w:rsidP="0054339A">
            <w:pPr>
              <w:numPr>
                <w:ilvl w:val="0"/>
                <w:numId w:val="4"/>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Common Assessments must be reviewed by building principals</w:t>
            </w:r>
          </w:p>
          <w:p w:rsidR="00512710" w:rsidRPr="00512710" w:rsidRDefault="00512710" w:rsidP="0054339A">
            <w:pPr>
              <w:numPr>
                <w:ilvl w:val="0"/>
                <w:numId w:val="5"/>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 xml:space="preserve">Must be shared with building principal and Director of Curriculum in Data Director and specifically labeled.  </w:t>
            </w:r>
          </w:p>
          <w:p w:rsidR="00512710" w:rsidRPr="00512710" w:rsidRDefault="00512710" w:rsidP="0054339A">
            <w:pPr>
              <w:numPr>
                <w:ilvl w:val="0"/>
                <w:numId w:val="6"/>
              </w:numPr>
              <w:spacing w:after="0" w:line="240" w:lineRule="auto"/>
              <w:ind w:left="540"/>
              <w:textAlignment w:val="center"/>
              <w:rPr>
                <w:rFonts w:ascii="Times New Roman" w:eastAsia="Times New Roman" w:hAnsi="Times New Roman" w:cs="Times New Roman"/>
                <w:sz w:val="24"/>
                <w:szCs w:val="24"/>
              </w:rPr>
            </w:pPr>
            <w:r w:rsidRPr="00512710">
              <w:rPr>
                <w:rFonts w:ascii="Calibri" w:eastAsia="Times New Roman" w:hAnsi="Calibri" w:cs="Times New Roman"/>
                <w:sz w:val="20"/>
                <w:szCs w:val="20"/>
              </w:rPr>
              <w:t xml:space="preserve">RESULTS from will be shared at DSAT meetings on October 23, November 20, January 15, an March 26 </w:t>
            </w:r>
          </w:p>
          <w:p w:rsidR="00512710" w:rsidRPr="00512710" w:rsidRDefault="00512710" w:rsidP="0054339A">
            <w:pPr>
              <w:spacing w:after="0" w:line="240" w:lineRule="auto"/>
              <w:ind w:left="540"/>
              <w:rPr>
                <w:rFonts w:ascii="Calibri" w:eastAsia="Times New Roman" w:hAnsi="Calibri" w:cs="Times New Roman"/>
                <w:sz w:val="20"/>
                <w:szCs w:val="20"/>
              </w:rPr>
            </w:pPr>
            <w:r w:rsidRPr="00512710">
              <w:rPr>
                <w:rFonts w:ascii="Calibri" w:eastAsia="Times New Roman" w:hAnsi="Calibri" w:cs="Times New Roman"/>
                <w:sz w:val="20"/>
                <w:szCs w:val="20"/>
              </w:rPr>
              <w:t>NOTE: Team Leaders requested and agreed on a common Data Protocol Form at the 8/26/14 Leadership Team meeting. The form is available on Black Board and</w:t>
            </w:r>
            <w:r w:rsidR="00B02D23">
              <w:rPr>
                <w:rFonts w:ascii="Calibri" w:eastAsia="Times New Roman" w:hAnsi="Calibri" w:cs="Times New Roman"/>
                <w:sz w:val="20"/>
                <w:szCs w:val="20"/>
              </w:rPr>
              <w:t xml:space="preserve"> leaders</w:t>
            </w:r>
            <w:r w:rsidRPr="00512710">
              <w:rPr>
                <w:rFonts w:ascii="Calibri" w:eastAsia="Times New Roman" w:hAnsi="Calibri" w:cs="Times New Roman"/>
                <w:sz w:val="20"/>
                <w:szCs w:val="20"/>
              </w:rPr>
              <w:t xml:space="preserve"> may </w:t>
            </w:r>
            <w:r w:rsidR="00B02D23" w:rsidRPr="00512710">
              <w:rPr>
                <w:rFonts w:ascii="Calibri" w:eastAsia="Times New Roman" w:hAnsi="Calibri" w:cs="Times New Roman"/>
                <w:sz w:val="20"/>
                <w:szCs w:val="20"/>
              </w:rPr>
              <w:t>revise</w:t>
            </w:r>
            <w:r w:rsidRPr="00512710">
              <w:rPr>
                <w:rFonts w:ascii="Calibri" w:eastAsia="Times New Roman" w:hAnsi="Calibri" w:cs="Times New Roman"/>
                <w:sz w:val="20"/>
                <w:szCs w:val="20"/>
              </w:rPr>
              <w:t xml:space="preserve"> to meet needs of the team.</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highlight w:val="yellow"/>
              </w:rPr>
              <w:t>ACTION ITEMS:</w:t>
            </w:r>
          </w:p>
          <w:p w:rsidR="00512710" w:rsidRPr="00512710" w:rsidRDefault="00512710" w:rsidP="0054339A">
            <w:pPr>
              <w:spacing w:after="0" w:line="240" w:lineRule="auto"/>
              <w:rPr>
                <w:rFonts w:ascii="Times New Roman" w:eastAsia="Times New Roman" w:hAnsi="Times New Roman" w:cs="Times New Roman"/>
                <w:sz w:val="20"/>
                <w:szCs w:val="20"/>
              </w:rPr>
            </w:pPr>
            <w:r w:rsidRPr="00512710">
              <w:rPr>
                <w:rFonts w:ascii="Times New Roman" w:eastAsia="Times New Roman" w:hAnsi="Times New Roman" w:cs="Times New Roman"/>
                <w:sz w:val="20"/>
                <w:szCs w:val="20"/>
                <w:highlight w:val="yellow"/>
              </w:rPr>
              <w:t>Schedule of Common Assessments Printed on Team Agendas</w:t>
            </w:r>
          </w:p>
          <w:p w:rsidR="00512710" w:rsidRPr="00512710" w:rsidRDefault="00512710" w:rsidP="0054339A">
            <w:pPr>
              <w:spacing w:after="0" w:line="240" w:lineRule="auto"/>
              <w:rPr>
                <w:rFonts w:ascii="Times New Roman" w:eastAsia="Times New Roman" w:hAnsi="Times New Roman" w:cs="Times New Roman"/>
                <w:sz w:val="20"/>
                <w:szCs w:val="20"/>
              </w:rPr>
            </w:pPr>
            <w:r w:rsidRPr="00512710">
              <w:rPr>
                <w:rFonts w:ascii="Times New Roman" w:eastAsia="Times New Roman" w:hAnsi="Times New Roman" w:cs="Times New Roman"/>
                <w:sz w:val="20"/>
                <w:szCs w:val="20"/>
                <w:highlight w:val="yellow"/>
              </w:rPr>
              <w:t>Evidence of Assessment Data Discussion with Team using common Data Protocol Form</w:t>
            </w:r>
          </w:p>
          <w:p w:rsidR="00512710" w:rsidRDefault="00512710" w:rsidP="0054339A">
            <w:pPr>
              <w:spacing w:after="0" w:line="240" w:lineRule="auto"/>
              <w:rPr>
                <w:rFonts w:ascii="Times New Roman" w:eastAsia="Times New Roman" w:hAnsi="Times New Roman" w:cs="Times New Roman"/>
                <w:sz w:val="20"/>
                <w:szCs w:val="20"/>
              </w:rPr>
            </w:pPr>
            <w:r w:rsidRPr="00512710">
              <w:rPr>
                <w:rFonts w:ascii="Times New Roman" w:eastAsia="Times New Roman" w:hAnsi="Times New Roman" w:cs="Times New Roman"/>
                <w:sz w:val="20"/>
                <w:szCs w:val="20"/>
                <w:highlight w:val="yellow"/>
              </w:rPr>
              <w:t>Disaggregated Data by targeted sub groups to monitored in Common Assessment break downs (African American, Students with Disabilities, ELL Students, Bottom 30%, and any other as necessary)</w:t>
            </w:r>
          </w:p>
          <w:p w:rsidR="00512710" w:rsidRPr="00512710" w:rsidRDefault="00512710" w:rsidP="0054339A">
            <w:pPr>
              <w:spacing w:after="0" w:line="240" w:lineRule="auto"/>
              <w:rPr>
                <w:rFonts w:ascii="Times New Roman" w:eastAsia="Times New Roman" w:hAnsi="Times New Roman" w:cs="Times New Roman"/>
                <w:sz w:val="20"/>
                <w:szCs w:val="20"/>
              </w:rPr>
            </w:pP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lastRenderedPageBreak/>
              <w:t>Team notes and agendas must be collected two days after/prior to each meeting, approved by the  principal and posted on Black Board</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Establish building and team SMART goals</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r>
      <w:tr w:rsidR="00512710" w:rsidRPr="00512710" w:rsidTr="0054339A">
        <w:tc>
          <w:tcPr>
            <w:tcW w:w="763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All Early Release Agendas must revolve around the 4 PLC Questions:</w:t>
            </w:r>
          </w:p>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p w:rsidR="00512710" w:rsidRPr="00512710" w:rsidRDefault="00512710" w:rsidP="0054339A">
            <w:pPr>
              <w:numPr>
                <w:ilvl w:val="0"/>
                <w:numId w:val="7"/>
              </w:numPr>
              <w:spacing w:after="0" w:line="240" w:lineRule="auto"/>
              <w:ind w:left="540"/>
              <w:textAlignment w:val="center"/>
              <w:rPr>
                <w:rFonts w:ascii="Calibri" w:eastAsia="Times New Roman" w:hAnsi="Calibri" w:cs="Times New Roman"/>
              </w:rPr>
            </w:pPr>
            <w:r w:rsidRPr="00512710">
              <w:rPr>
                <w:rFonts w:ascii="Calibri" w:eastAsia="Times New Roman" w:hAnsi="Calibri" w:cs="Times New Roman"/>
                <w:sz w:val="20"/>
                <w:szCs w:val="20"/>
              </w:rPr>
              <w:t>What do we want kids to know?</w:t>
            </w:r>
          </w:p>
          <w:p w:rsidR="00512710" w:rsidRPr="00512710" w:rsidRDefault="00512710" w:rsidP="0054339A">
            <w:pPr>
              <w:numPr>
                <w:ilvl w:val="0"/>
                <w:numId w:val="7"/>
              </w:numPr>
              <w:spacing w:after="0" w:line="240" w:lineRule="auto"/>
              <w:ind w:left="540"/>
              <w:textAlignment w:val="center"/>
              <w:rPr>
                <w:rFonts w:ascii="Calibri" w:eastAsia="Times New Roman" w:hAnsi="Calibri" w:cs="Times New Roman"/>
              </w:rPr>
            </w:pPr>
            <w:r w:rsidRPr="00512710">
              <w:rPr>
                <w:rFonts w:ascii="Calibri" w:eastAsia="Times New Roman" w:hAnsi="Calibri" w:cs="Times New Roman"/>
                <w:sz w:val="20"/>
                <w:szCs w:val="20"/>
              </w:rPr>
              <w:t>How will we know they know it?</w:t>
            </w:r>
          </w:p>
          <w:p w:rsidR="00512710" w:rsidRPr="00512710" w:rsidRDefault="00512710" w:rsidP="0054339A">
            <w:pPr>
              <w:numPr>
                <w:ilvl w:val="0"/>
                <w:numId w:val="8"/>
              </w:numPr>
              <w:spacing w:after="0" w:line="240" w:lineRule="auto"/>
              <w:ind w:left="540"/>
              <w:textAlignment w:val="center"/>
              <w:rPr>
                <w:rFonts w:ascii="Calibri" w:eastAsia="Times New Roman" w:hAnsi="Calibri" w:cs="Times New Roman"/>
              </w:rPr>
            </w:pPr>
            <w:r w:rsidRPr="00512710">
              <w:rPr>
                <w:rFonts w:ascii="Calibri" w:eastAsia="Times New Roman" w:hAnsi="Calibri" w:cs="Times New Roman"/>
                <w:sz w:val="20"/>
                <w:szCs w:val="20"/>
              </w:rPr>
              <w:t>What will we do when they don't know it?</w:t>
            </w:r>
          </w:p>
          <w:p w:rsidR="00512710" w:rsidRPr="00512710" w:rsidRDefault="00512710" w:rsidP="0054339A">
            <w:pPr>
              <w:numPr>
                <w:ilvl w:val="0"/>
                <w:numId w:val="9"/>
              </w:numPr>
              <w:spacing w:after="0" w:line="240" w:lineRule="auto"/>
              <w:ind w:left="540"/>
              <w:textAlignment w:val="center"/>
              <w:rPr>
                <w:rFonts w:ascii="Calibri" w:eastAsia="Times New Roman" w:hAnsi="Calibri" w:cs="Times New Roman"/>
              </w:rPr>
            </w:pPr>
            <w:r w:rsidRPr="00512710">
              <w:rPr>
                <w:rFonts w:ascii="Calibri" w:eastAsia="Times New Roman" w:hAnsi="Calibri" w:cs="Times New Roman"/>
                <w:sz w:val="20"/>
                <w:szCs w:val="20"/>
              </w:rPr>
              <w:t>What will we do when they do know it?</w:t>
            </w:r>
          </w:p>
          <w:p w:rsidR="00512710" w:rsidRPr="00512710" w:rsidRDefault="00512710" w:rsidP="0054339A">
            <w:pPr>
              <w:spacing w:after="0" w:line="240" w:lineRule="auto"/>
              <w:ind w:left="540"/>
              <w:rPr>
                <w:rFonts w:ascii="Calibri" w:eastAsia="Times New Roman" w:hAnsi="Calibri" w:cs="Times New Roman"/>
                <w:sz w:val="20"/>
                <w:szCs w:val="20"/>
              </w:rPr>
            </w:pPr>
            <w:r w:rsidRPr="00512710">
              <w:rPr>
                <w:rFonts w:ascii="Calibri" w:eastAsia="Times New Roman" w:hAnsi="Calibri" w:cs="Times New Roman"/>
                <w:sz w:val="20"/>
                <w:szCs w:val="20"/>
              </w:rPr>
              <w:t> </w:t>
            </w:r>
          </w:p>
          <w:p w:rsidR="00512710" w:rsidRPr="00512710" w:rsidRDefault="00512710" w:rsidP="0054339A">
            <w:pPr>
              <w:spacing w:after="0" w:line="240" w:lineRule="auto"/>
              <w:rPr>
                <w:rFonts w:ascii="Times New Roman" w:eastAsia="Times New Roman" w:hAnsi="Times New Roman" w:cs="Times New Roman"/>
                <w:sz w:val="20"/>
                <w:szCs w:val="20"/>
              </w:rPr>
            </w:pPr>
            <w:r w:rsidRPr="00512710">
              <w:rPr>
                <w:rFonts w:ascii="Times New Roman" w:eastAsia="Times New Roman" w:hAnsi="Times New Roman" w:cs="Times New Roman"/>
                <w:sz w:val="20"/>
                <w:szCs w:val="20"/>
              </w:rPr>
              <w:t> </w:t>
            </w:r>
          </w:p>
        </w:tc>
        <w:tc>
          <w:tcPr>
            <w:tcW w:w="9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w:t>
            </w:r>
          </w:p>
        </w:tc>
        <w:tc>
          <w:tcPr>
            <w:tcW w:w="97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512710" w:rsidRPr="00512710" w:rsidRDefault="00512710" w:rsidP="0054339A">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X</w:t>
            </w:r>
          </w:p>
        </w:tc>
      </w:tr>
    </w:tbl>
    <w:p w:rsidR="00512710" w:rsidRDefault="00512710" w:rsidP="00512710">
      <w:pPr>
        <w:spacing w:after="0" w:line="240" w:lineRule="auto"/>
        <w:rPr>
          <w:rFonts w:ascii="Calibri" w:eastAsia="Times New Roman" w:hAnsi="Calibri" w:cs="Times New Roman"/>
          <w:b/>
          <w:bCs/>
          <w:sz w:val="20"/>
          <w:szCs w:val="20"/>
        </w:rPr>
      </w:pPr>
    </w:p>
    <w:p w:rsidR="00512710" w:rsidRDefault="00512710" w:rsidP="00512710">
      <w:pPr>
        <w:spacing w:after="0" w:line="240" w:lineRule="auto"/>
        <w:rPr>
          <w:rFonts w:ascii="Calibri" w:eastAsia="Times New Roman" w:hAnsi="Calibri" w:cs="Times New Roman"/>
          <w:b/>
          <w:bCs/>
          <w:sz w:val="20"/>
          <w:szCs w:val="20"/>
        </w:rPr>
      </w:pPr>
    </w:p>
    <w:p w:rsidR="00512710" w:rsidRPr="00512710" w:rsidRDefault="00512710" w:rsidP="00512710">
      <w:pPr>
        <w:spacing w:after="0" w:line="240" w:lineRule="auto"/>
        <w:rPr>
          <w:rFonts w:ascii="Calibri" w:eastAsia="Times New Roman" w:hAnsi="Calibri" w:cs="Times New Roman"/>
          <w:sz w:val="20"/>
          <w:szCs w:val="20"/>
        </w:rPr>
      </w:pPr>
      <w:r w:rsidRPr="00512710">
        <w:rPr>
          <w:rFonts w:ascii="Calibri" w:eastAsia="Times New Roman" w:hAnsi="Calibri" w:cs="Times New Roman"/>
          <w:b/>
          <w:bCs/>
          <w:sz w:val="20"/>
          <w:szCs w:val="20"/>
        </w:rPr>
        <w:t xml:space="preserve">Non-Negotiable for WWPS Buildings: </w:t>
      </w:r>
    </w:p>
    <w:p w:rsidR="00512710" w:rsidRPr="00512710" w:rsidRDefault="00512710" w:rsidP="00512710">
      <w:pPr>
        <w:spacing w:after="0" w:line="240" w:lineRule="auto"/>
        <w:rPr>
          <w:rFonts w:ascii="Calibri" w:eastAsia="Times New Roman" w:hAnsi="Calibri" w:cs="Times New Roman"/>
          <w:sz w:val="20"/>
          <w:szCs w:val="20"/>
        </w:rPr>
      </w:pPr>
      <w:r w:rsidRPr="00512710">
        <w:rPr>
          <w:rFonts w:ascii="Calibri" w:eastAsia="Times New Roman" w:hAnsi="Calibri" w:cs="Times New Roman"/>
          <w:sz w:val="20"/>
          <w:szCs w:val="20"/>
        </w:rPr>
        <w:t xml:space="preserve">Sustain a culture of professional learning communities in each building by August 2015 as defined by the specifics in the shared vision statement.  Principals will present implementation progress at final DSAT meeting and at August BOE </w:t>
      </w:r>
      <w:proofErr w:type="gramStart"/>
      <w:r w:rsidRPr="00512710">
        <w:rPr>
          <w:rFonts w:ascii="Calibri" w:eastAsia="Times New Roman" w:hAnsi="Calibri" w:cs="Times New Roman"/>
          <w:sz w:val="20"/>
          <w:szCs w:val="20"/>
        </w:rPr>
        <w:t>meeting .</w:t>
      </w:r>
      <w:proofErr w:type="gramEnd"/>
      <w:r w:rsidRPr="00512710">
        <w:rPr>
          <w:rFonts w:ascii="Calibri" w:eastAsia="Times New Roman" w:hAnsi="Calibri" w:cs="Times New Roman"/>
          <w:sz w:val="20"/>
          <w:szCs w:val="20"/>
        </w:rPr>
        <w:t xml:space="preserve">  On-going progress will be monitored at all SAT meetings and a collective vision/timeline will be established.  Department leaders are expected to present progress at monthly DSAT meetings.</w:t>
      </w:r>
    </w:p>
    <w:p w:rsidR="006C0882" w:rsidRDefault="00554AA6"/>
    <w:sectPr w:rsidR="006C0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7AAB"/>
    <w:multiLevelType w:val="multilevel"/>
    <w:tmpl w:val="7CFE9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12BBC"/>
    <w:multiLevelType w:val="multilevel"/>
    <w:tmpl w:val="2396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794B60"/>
    <w:multiLevelType w:val="multilevel"/>
    <w:tmpl w:val="D976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9A664E"/>
    <w:multiLevelType w:val="multilevel"/>
    <w:tmpl w:val="36AE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61573E"/>
    <w:multiLevelType w:val="multilevel"/>
    <w:tmpl w:val="4EA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303664"/>
    <w:multiLevelType w:val="multilevel"/>
    <w:tmpl w:val="B61A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1A30D5"/>
    <w:multiLevelType w:val="multilevel"/>
    <w:tmpl w:val="28FC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142A80"/>
    <w:multiLevelType w:val="multilevel"/>
    <w:tmpl w:val="6B30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AB21A6"/>
    <w:multiLevelType w:val="multilevel"/>
    <w:tmpl w:val="1E50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7"/>
  </w:num>
  <w:num w:numId="4">
    <w:abstractNumId w:val="2"/>
  </w:num>
  <w:num w:numId="5">
    <w:abstractNumId w:val="6"/>
  </w:num>
  <w:num w:numId="6">
    <w:abstractNumId w:val="4"/>
  </w:num>
  <w:num w:numId="7">
    <w:abstractNumId w:val="0"/>
    <w:lvlOverride w:ilvl="0">
      <w:startOverride w:val="1"/>
    </w:lvlOverride>
  </w:num>
  <w:num w:numId="8">
    <w:abstractNumId w:val="1"/>
    <w:lvlOverride w:ilvl="0">
      <w:startOverride w:val="3"/>
    </w:lvlOverride>
  </w:num>
  <w:num w:numId="9">
    <w:abstractNumId w:val="8"/>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10"/>
    <w:rsid w:val="00120147"/>
    <w:rsid w:val="00512710"/>
    <w:rsid w:val="007B7D5C"/>
    <w:rsid w:val="007F01B9"/>
    <w:rsid w:val="00B02D23"/>
    <w:rsid w:val="00C61429"/>
    <w:rsid w:val="00E25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27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27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2710"/>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27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271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1271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1271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065945">
      <w:bodyDiv w:val="1"/>
      <w:marLeft w:val="0"/>
      <w:marRight w:val="0"/>
      <w:marTop w:val="0"/>
      <w:marBottom w:val="0"/>
      <w:divBdr>
        <w:top w:val="none" w:sz="0" w:space="0" w:color="auto"/>
        <w:left w:val="none" w:sz="0" w:space="0" w:color="auto"/>
        <w:bottom w:val="none" w:sz="0" w:space="0" w:color="auto"/>
        <w:right w:val="none" w:sz="0" w:space="0" w:color="auto"/>
      </w:divBdr>
      <w:divsChild>
        <w:div w:id="17596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Griffor, Kristine</dc:creator>
  <cp:lastModifiedBy>Sikora, Don</cp:lastModifiedBy>
  <cp:revision>2</cp:revision>
  <dcterms:created xsi:type="dcterms:W3CDTF">2014-10-15T16:06:00Z</dcterms:created>
  <dcterms:modified xsi:type="dcterms:W3CDTF">2014-10-15T16:06:00Z</dcterms:modified>
</cp:coreProperties>
</file>